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3A" w:rsidRPr="00C72D3A" w:rsidRDefault="00C72D3A" w:rsidP="00C72D3A">
      <w:pPr>
        <w:tabs>
          <w:tab w:val="right" w:pos="-3402"/>
          <w:tab w:val="right" w:pos="-2268"/>
          <w:tab w:val="left" w:pos="-142"/>
        </w:tabs>
        <w:rPr>
          <w:rFonts w:cs="Calibri"/>
          <w:b/>
          <w:sz w:val="22"/>
          <w:szCs w:val="22"/>
        </w:rPr>
      </w:pPr>
      <w:r w:rsidRPr="00C72D3A">
        <w:rPr>
          <w:rFonts w:cs="Calibri"/>
          <w:b/>
          <w:sz w:val="22"/>
          <w:szCs w:val="22"/>
        </w:rPr>
        <w:t xml:space="preserve">Bevezető fizika    </w:t>
      </w:r>
      <w:proofErr w:type="gramStart"/>
      <w:r w:rsidRPr="00C72D3A">
        <w:rPr>
          <w:rFonts w:cs="Calibri"/>
          <w:b/>
          <w:sz w:val="22"/>
          <w:szCs w:val="22"/>
        </w:rPr>
        <w:t>zh2    2018.</w:t>
      </w:r>
      <w:proofErr w:type="gramEnd"/>
      <w:r w:rsidRPr="00C72D3A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 </w:t>
      </w:r>
      <w:r w:rsidRPr="00C72D3A">
        <w:rPr>
          <w:rFonts w:cs="Calibri"/>
          <w:b/>
          <w:sz w:val="22"/>
          <w:szCs w:val="22"/>
        </w:rPr>
        <w:t xml:space="preserve">december 5. </w:t>
      </w:r>
    </w:p>
    <w:p w:rsidR="00C72D3A" w:rsidRPr="00C72D3A" w:rsidRDefault="00C72D3A" w:rsidP="00C72D3A">
      <w:pPr>
        <w:tabs>
          <w:tab w:val="right" w:pos="-3402"/>
          <w:tab w:val="right" w:pos="-2268"/>
          <w:tab w:val="left" w:pos="-142"/>
        </w:tabs>
        <w:rPr>
          <w:rFonts w:cs="Calibri"/>
          <w:b/>
          <w:sz w:val="22"/>
          <w:szCs w:val="22"/>
        </w:rPr>
      </w:pPr>
      <w:r w:rsidRPr="00C72D3A">
        <w:rPr>
          <w:rFonts w:cs="Calibr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C72D3A" w:rsidRPr="00C72D3A" w:rsidRDefault="003625FE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70485</wp:posOffset>
            </wp:positionV>
            <wp:extent cx="1283335" cy="1362710"/>
            <wp:effectExtent l="19050" t="0" r="0" b="0"/>
            <wp:wrapSquare wrapText="bothSides"/>
            <wp:docPr id="1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t="4027" r="6823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1.</w:t>
      </w:r>
      <w:r w:rsidRPr="00C72D3A">
        <w:rPr>
          <w:sz w:val="22"/>
          <w:szCs w:val="22"/>
        </w:rPr>
        <w:t xml:space="preserve"> </w:t>
      </w:r>
      <w:r w:rsidR="007E2E9C" w:rsidRPr="00C72D3A">
        <w:rPr>
          <w:sz w:val="22"/>
          <w:szCs w:val="22"/>
        </w:rPr>
        <w:t xml:space="preserve">Mikulás szánkóján az ülése alatt </w:t>
      </w:r>
      <w:r w:rsidR="00854CDC" w:rsidRPr="00C72D3A">
        <w:rPr>
          <w:sz w:val="22"/>
          <w:szCs w:val="22"/>
        </w:rPr>
        <w:t xml:space="preserve">van </w:t>
      </w:r>
      <w:r w:rsidR="007E2E9C" w:rsidRPr="00C72D3A">
        <w:rPr>
          <w:sz w:val="22"/>
          <w:szCs w:val="22"/>
        </w:rPr>
        <w:t>e</w:t>
      </w:r>
      <w:r w:rsidRPr="00C72D3A">
        <w:rPr>
          <w:sz w:val="22"/>
          <w:szCs w:val="22"/>
        </w:rPr>
        <w:t xml:space="preserve">gy hőszigetelt, dugattyús hengerbe zárt ideális gázt </w:t>
      </w:r>
      <w:r w:rsidR="00854CDC" w:rsidRPr="00C72D3A">
        <w:rPr>
          <w:sz w:val="22"/>
          <w:szCs w:val="22"/>
        </w:rPr>
        <w:t>tartalmazó tartály</w:t>
      </w:r>
      <w:r w:rsidR="007E2E9C" w:rsidRPr="00C72D3A">
        <w:rPr>
          <w:sz w:val="22"/>
          <w:szCs w:val="22"/>
        </w:rPr>
        <w:t xml:space="preserve">. Amikor ráül, akkor </w:t>
      </w:r>
      <w:r w:rsidRPr="00C72D3A">
        <w:rPr>
          <w:sz w:val="22"/>
          <w:szCs w:val="22"/>
        </w:rPr>
        <w:t>hirtelen összenyom</w:t>
      </w:r>
      <w:r w:rsidR="007E2E9C" w:rsidRPr="00C72D3A">
        <w:rPr>
          <w:sz w:val="22"/>
          <w:szCs w:val="22"/>
        </w:rPr>
        <w:t>ódik</w:t>
      </w:r>
      <w:r w:rsidRPr="00C72D3A">
        <w:rPr>
          <w:sz w:val="22"/>
          <w:szCs w:val="22"/>
        </w:rPr>
        <w:t xml:space="preserve"> úgy, hogy a térfogata az eredeti fele le</w:t>
      </w:r>
      <w:r w:rsidR="003625FE">
        <w:rPr>
          <w:sz w:val="22"/>
          <w:szCs w:val="22"/>
        </w:rPr>
        <w:t>sz</w:t>
      </w:r>
      <w:r w:rsidRPr="00C72D3A">
        <w:rPr>
          <w:sz w:val="22"/>
          <w:szCs w:val="22"/>
        </w:rPr>
        <w:t>.</w:t>
      </w:r>
      <w:r w:rsidR="003625FE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 xml:space="preserve">Melyik nyíl ábrázolja helyesen a folyamatot a </w:t>
      </w:r>
      <w:proofErr w:type="spellStart"/>
      <w:r w:rsidRPr="00C72D3A">
        <w:rPr>
          <w:i/>
          <w:iCs/>
          <w:sz w:val="22"/>
          <w:szCs w:val="22"/>
        </w:rPr>
        <w:t>p-V</w:t>
      </w:r>
      <w:proofErr w:type="spellEnd"/>
      <w:r w:rsidRPr="00C72D3A">
        <w:rPr>
          <w:sz w:val="22"/>
          <w:szCs w:val="22"/>
        </w:rPr>
        <w:t xml:space="preserve"> diagramon?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GY) Egyik nyíl sem mutatja helyesen a folyamatot.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NY) Az 1-es nyíl.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 xml:space="preserve">LY)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 xml:space="preserve"> 2-es nyíl.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 xml:space="preserve">TY)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 xml:space="preserve"> 3-as nyíl.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2.</w:t>
      </w:r>
      <w:r w:rsidRPr="00C72D3A">
        <w:rPr>
          <w:sz w:val="22"/>
          <w:szCs w:val="22"/>
        </w:rPr>
        <w:t xml:space="preserve"> Mi a mágneses indukció vektornak (</w:t>
      </w:r>
      <w:r w:rsidRPr="00C72D3A">
        <w:rPr>
          <w:b/>
          <w:bCs/>
          <w:sz w:val="22"/>
          <w:szCs w:val="22"/>
        </w:rPr>
        <w:t>B</w:t>
      </w:r>
      <w:r w:rsidRPr="00C72D3A">
        <w:rPr>
          <w:sz w:val="22"/>
          <w:szCs w:val="22"/>
        </w:rPr>
        <w:t>), mint fizikai m</w:t>
      </w:r>
      <w:r w:rsidR="007E2E9C" w:rsidRPr="00C72D3A">
        <w:rPr>
          <w:sz w:val="22"/>
          <w:szCs w:val="22"/>
        </w:rPr>
        <w:t xml:space="preserve">ennyiségnek a mértékegysége SI </w:t>
      </w:r>
      <w:r w:rsidRPr="00C72D3A">
        <w:rPr>
          <w:sz w:val="22"/>
          <w:szCs w:val="22"/>
        </w:rPr>
        <w:t>alapegységekkel kifejezve?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GY) 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>·m/(kg·s)</w:t>
      </w:r>
      <w:r w:rsidRPr="00C72D3A">
        <w:rPr>
          <w:sz w:val="22"/>
          <w:szCs w:val="22"/>
        </w:rPr>
        <w:tab/>
        <w:t>NY)  kg/(A·s</w:t>
      </w:r>
      <w:r w:rsidRPr="00C72D3A">
        <w:rPr>
          <w:sz w:val="22"/>
          <w:szCs w:val="22"/>
          <w:vertAlign w:val="superscript"/>
        </w:rPr>
        <w:t>2</w:t>
      </w:r>
      <w:r w:rsidRPr="00C72D3A">
        <w:rPr>
          <w:sz w:val="22"/>
          <w:szCs w:val="22"/>
        </w:rPr>
        <w:t>)</w:t>
      </w:r>
      <w:r w:rsidRPr="00C72D3A">
        <w:rPr>
          <w:sz w:val="22"/>
          <w:szCs w:val="22"/>
        </w:rPr>
        <w:tab/>
      </w:r>
      <w:r w:rsidR="003625FE">
        <w:rPr>
          <w:sz w:val="22"/>
          <w:szCs w:val="22"/>
        </w:rPr>
        <w:tab/>
      </w:r>
      <w:r w:rsidRPr="00C72D3A">
        <w:rPr>
          <w:sz w:val="22"/>
          <w:szCs w:val="22"/>
        </w:rPr>
        <w:t>LY)  m·kg/(A·s</w:t>
      </w:r>
      <w:r w:rsidRPr="00C72D3A">
        <w:rPr>
          <w:sz w:val="22"/>
          <w:szCs w:val="22"/>
          <w:vertAlign w:val="superscript"/>
        </w:rPr>
        <w:t>3</w:t>
      </w:r>
      <w:r w:rsidRPr="00C72D3A">
        <w:rPr>
          <w:sz w:val="22"/>
          <w:szCs w:val="22"/>
        </w:rPr>
        <w:t>)</w:t>
      </w:r>
      <w:r w:rsidRPr="00C72D3A">
        <w:rPr>
          <w:sz w:val="22"/>
          <w:szCs w:val="22"/>
        </w:rPr>
        <w:tab/>
        <w:t>TY)  kg·s</w:t>
      </w:r>
      <w:r w:rsidRPr="00C72D3A">
        <w:rPr>
          <w:sz w:val="22"/>
          <w:szCs w:val="22"/>
          <w:vertAlign w:val="superscript"/>
        </w:rPr>
        <w:t>2</w:t>
      </w:r>
      <w:r w:rsidRPr="00C72D3A">
        <w:rPr>
          <w:sz w:val="22"/>
          <w:szCs w:val="22"/>
        </w:rPr>
        <w:t>/(m·A</w:t>
      </w:r>
      <w:r w:rsidRPr="00C72D3A">
        <w:rPr>
          <w:sz w:val="22"/>
          <w:szCs w:val="22"/>
          <w:vertAlign w:val="superscript"/>
        </w:rPr>
        <w:t>2</w:t>
      </w:r>
      <w:r w:rsidRPr="00C72D3A">
        <w:rPr>
          <w:sz w:val="22"/>
          <w:szCs w:val="22"/>
        </w:rPr>
        <w:t>)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A4A6D" w:rsidRDefault="009D7D22">
      <w:pPr>
        <w:pStyle w:val="Standard"/>
        <w:rPr>
          <w:sz w:val="22"/>
          <w:szCs w:val="22"/>
        </w:rPr>
      </w:pPr>
      <w:r w:rsidRPr="00CA4A6D">
        <w:rPr>
          <w:b/>
          <w:sz w:val="22"/>
          <w:szCs w:val="22"/>
        </w:rPr>
        <w:t>3.</w:t>
      </w:r>
      <w:r w:rsidRPr="00CA4A6D">
        <w:rPr>
          <w:sz w:val="22"/>
          <w:szCs w:val="22"/>
        </w:rPr>
        <w:t xml:space="preserve"> </w:t>
      </w:r>
      <w:r w:rsidR="00CA4A6D" w:rsidRPr="00CA4A6D">
        <w:rPr>
          <w:sz w:val="22"/>
          <w:szCs w:val="22"/>
        </w:rPr>
        <w:t xml:space="preserve">Két, eltérő hőmérsékletű szilárd testet helyezünk egy elhanyagolható </w:t>
      </w:r>
      <w:proofErr w:type="spellStart"/>
      <w:r w:rsidR="00CA4A6D" w:rsidRPr="00CA4A6D">
        <w:rPr>
          <w:sz w:val="22"/>
          <w:szCs w:val="22"/>
        </w:rPr>
        <w:t>hőkapacitású</w:t>
      </w:r>
      <w:proofErr w:type="spellEnd"/>
      <w:r w:rsidR="00CA4A6D" w:rsidRPr="00CA4A6D">
        <w:rPr>
          <w:sz w:val="22"/>
          <w:szCs w:val="22"/>
        </w:rPr>
        <w:t xml:space="preserve"> kaloriméterbe, és bezárjuk azt. A hőmérsékleti egyensúly beállta után mit mondhatunk a bezárt anyagok halmazállapotáról?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GY) Az egyik anyag mindenképpen szilárd halmazállapotú lesz, a másik viszont lehet szilárd, folyékony, vagy légnemű is.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 xml:space="preserve">NY) </w:t>
      </w:r>
      <w:proofErr w:type="gramStart"/>
      <w:r w:rsidRPr="00CA4A6D">
        <w:rPr>
          <w:sz w:val="22"/>
          <w:szCs w:val="22"/>
        </w:rPr>
        <w:t>A</w:t>
      </w:r>
      <w:proofErr w:type="gramEnd"/>
      <w:r w:rsidRPr="00CA4A6D">
        <w:rPr>
          <w:sz w:val="22"/>
          <w:szCs w:val="22"/>
        </w:rPr>
        <w:t xml:space="preserve"> bezárt anyagok csak szilárd halmazállapotúak lehetnek.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LY) Az egyik anyag mindenképpen szilárd halmazállapotú lesz, a másik</w:t>
      </w:r>
      <w:r>
        <w:rPr>
          <w:sz w:val="22"/>
          <w:szCs w:val="22"/>
        </w:rPr>
        <w:t xml:space="preserve"> </w:t>
      </w:r>
      <w:r w:rsidRPr="00CA4A6D">
        <w:rPr>
          <w:sz w:val="22"/>
          <w:szCs w:val="22"/>
        </w:rPr>
        <w:t>viszont vagy szilárd, vagy folyadék halmazállapotú.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TY) Lehet mindkét anyag szilárd halmazállapotú, lehet az egyik szilárd, a másik folyadék halmazállapotú, vagy lehet mindkét anyag folyadék halmazállapotú.</w:t>
      </w:r>
    </w:p>
    <w:p w:rsidR="00C72D3A" w:rsidRPr="00CA4A6D" w:rsidRDefault="00C72D3A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20955</wp:posOffset>
            </wp:positionV>
            <wp:extent cx="1697355" cy="422275"/>
            <wp:effectExtent l="19050" t="0" r="0" b="0"/>
            <wp:wrapSquare wrapText="bothSides"/>
            <wp:docPr id="3" name="Kép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D3A">
        <w:rPr>
          <w:b/>
          <w:sz w:val="22"/>
          <w:szCs w:val="22"/>
        </w:rPr>
        <w:t>4.</w:t>
      </w:r>
      <w:r w:rsidRPr="00C72D3A">
        <w:rPr>
          <w:sz w:val="22"/>
          <w:szCs w:val="22"/>
        </w:rPr>
        <w:t xml:space="preserve"> Három, elhanyagolható belső ellenállású, 1,5 V elektromotoros erejű elemet kapcsolunk sorosan három egyforma ellenállással az ábrán látható módon.</w:t>
      </w:r>
      <w:r w:rsidR="003625FE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 xml:space="preserve">Mekkora a feszültség az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 xml:space="preserve"> és a B pontok között?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GY) 4,5 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NY) 3</w:t>
      </w:r>
      <w:r w:rsidR="00854CDC" w:rsidRPr="00C72D3A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>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LY) 1,5 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TY</w:t>
      </w:r>
      <w:proofErr w:type="gramStart"/>
      <w:r w:rsidRPr="00C72D3A">
        <w:rPr>
          <w:sz w:val="22"/>
          <w:szCs w:val="22"/>
        </w:rPr>
        <w:t>)  0</w:t>
      </w:r>
      <w:proofErr w:type="gramEnd"/>
      <w:r w:rsidRPr="00C72D3A">
        <w:rPr>
          <w:sz w:val="22"/>
          <w:szCs w:val="22"/>
        </w:rPr>
        <w:t xml:space="preserve"> V</w:t>
      </w:r>
    </w:p>
    <w:p w:rsidR="009C58F1" w:rsidRPr="00BB08FD" w:rsidRDefault="009C58F1">
      <w:pPr>
        <w:pStyle w:val="Standard"/>
        <w:rPr>
          <w:sz w:val="22"/>
          <w:szCs w:val="22"/>
        </w:rPr>
      </w:pPr>
    </w:p>
    <w:p w:rsidR="00BB08FD" w:rsidRPr="00BB08FD" w:rsidRDefault="00BB08FD" w:rsidP="00BB08FD">
      <w:pPr>
        <w:ind w:right="-114"/>
        <w:rPr>
          <w:sz w:val="22"/>
          <w:szCs w:val="22"/>
        </w:rPr>
      </w:pPr>
      <w:r w:rsidRPr="00BB08FD">
        <w:rPr>
          <w:b/>
          <w:sz w:val="22"/>
          <w:szCs w:val="22"/>
        </w:rPr>
        <w:t>5</w:t>
      </w:r>
      <w:r w:rsidR="009D7D22" w:rsidRPr="00BB08FD">
        <w:rPr>
          <w:b/>
          <w:sz w:val="22"/>
          <w:szCs w:val="22"/>
        </w:rPr>
        <w:t>.</w:t>
      </w:r>
      <w:r w:rsidR="009D7D22" w:rsidRPr="00BB08FD">
        <w:rPr>
          <w:sz w:val="22"/>
          <w:szCs w:val="22"/>
        </w:rPr>
        <w:t xml:space="preserve"> </w:t>
      </w:r>
      <w:proofErr w:type="spellStart"/>
      <w:r w:rsidRPr="00BB08FD">
        <w:rPr>
          <w:sz w:val="22"/>
          <w:szCs w:val="22"/>
        </w:rPr>
        <w:t>Réges</w:t>
      </w:r>
      <w:proofErr w:type="spellEnd"/>
      <w:r w:rsidRPr="00BB08FD">
        <w:rPr>
          <w:sz w:val="22"/>
          <w:szCs w:val="22"/>
        </w:rPr>
        <w:t xml:space="preserve"> rég, mikor még a Mikulás GPS helyett iránytűt használt a tájékozódáshoz, hogy el ne tévedjen a szánjával, s az ajándékokkal időben megérkezzen, egyszer csak újításba kezdett. Hogy haladjon a korral, az iránytűt lecserélte egy áramjárta tekercsre, amit a szánra felfüggesztett. Mi lehetett a kísérletének a végeredménye?</w:t>
      </w:r>
    </w:p>
    <w:p w:rsidR="00BB08FD" w:rsidRPr="00BB08FD" w:rsidRDefault="00BB08FD" w:rsidP="00BB08FD">
      <w:pPr>
        <w:ind w:left="1134" w:hanging="425"/>
        <w:rPr>
          <w:sz w:val="22"/>
          <w:szCs w:val="22"/>
        </w:rPr>
      </w:pPr>
      <w:r w:rsidRPr="00BB08FD">
        <w:rPr>
          <w:sz w:val="22"/>
          <w:szCs w:val="22"/>
        </w:rPr>
        <w:t>GY) Rájött, hogy csak akkor használható a tekercs iránytűként, ha vasmagot helyez bele.</w:t>
      </w:r>
    </w:p>
    <w:p w:rsidR="00BB08FD" w:rsidRPr="00BB08FD" w:rsidRDefault="00BB08FD" w:rsidP="00BB08FD">
      <w:pPr>
        <w:ind w:left="1134" w:hanging="425"/>
        <w:rPr>
          <w:sz w:val="22"/>
          <w:szCs w:val="22"/>
        </w:rPr>
      </w:pPr>
      <w:r w:rsidRPr="00BB08FD">
        <w:rPr>
          <w:sz w:val="22"/>
          <w:szCs w:val="22"/>
        </w:rPr>
        <w:t>NY) Sikerrel járt, de csak úgy, ha a tekercs felfüggesztése olyan volt, hogy az elég könnyen elfordulhatott.</w:t>
      </w:r>
    </w:p>
    <w:p w:rsidR="00BB08FD" w:rsidRPr="00BB08FD" w:rsidRDefault="00BB08FD" w:rsidP="00BB08FD">
      <w:pPr>
        <w:ind w:left="1134" w:hanging="425"/>
        <w:rPr>
          <w:sz w:val="22"/>
          <w:szCs w:val="22"/>
        </w:rPr>
      </w:pPr>
      <w:r w:rsidRPr="00BB08FD">
        <w:rPr>
          <w:sz w:val="22"/>
          <w:szCs w:val="22"/>
        </w:rPr>
        <w:t>LY) Kénytelen volt belátni, hogy iránytűnek csak permanensen mágnesezett anyag használható, áramjárta tekercs nem.</w:t>
      </w:r>
    </w:p>
    <w:p w:rsidR="009C58F1" w:rsidRPr="00BB08FD" w:rsidRDefault="00BB08FD" w:rsidP="00BB08FD">
      <w:pPr>
        <w:ind w:left="1134" w:hanging="425"/>
        <w:rPr>
          <w:sz w:val="22"/>
          <w:szCs w:val="22"/>
        </w:rPr>
      </w:pPr>
      <w:r w:rsidRPr="00BB08FD">
        <w:rPr>
          <w:sz w:val="22"/>
          <w:szCs w:val="22"/>
        </w:rPr>
        <w:t xml:space="preserve">TY) </w:t>
      </w:r>
      <w:proofErr w:type="gramStart"/>
      <w:r w:rsidRPr="00BB08FD">
        <w:rPr>
          <w:sz w:val="22"/>
          <w:szCs w:val="22"/>
        </w:rPr>
        <w:t>A</w:t>
      </w:r>
      <w:proofErr w:type="gramEnd"/>
      <w:r w:rsidRPr="00BB08FD">
        <w:rPr>
          <w:sz w:val="22"/>
          <w:szCs w:val="22"/>
        </w:rPr>
        <w:t xml:space="preserve"> tekercs belsejébe nem tehetett semmilyen fémet, mert az a mágneses teret leárnyékolta és az eszköz használhatatlan volt.</w:t>
      </w:r>
    </w:p>
    <w:p w:rsidR="009C58F1" w:rsidRPr="00BB08FD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6.</w:t>
      </w:r>
      <w:r w:rsidRPr="00C72D3A">
        <w:rPr>
          <w:sz w:val="22"/>
          <w:szCs w:val="22"/>
        </w:rPr>
        <w:t xml:space="preserve"> </w:t>
      </w:r>
      <w:r w:rsidR="00EC3CAB" w:rsidRPr="00C72D3A">
        <w:rPr>
          <w:sz w:val="22"/>
          <w:szCs w:val="22"/>
        </w:rPr>
        <w:t xml:space="preserve">Sorosan kapcsolt kondenzátorok esetén a rajtuk eső feszültség </w:t>
      </w:r>
      <w:proofErr w:type="gramStart"/>
      <w:r w:rsidR="00EC3CAB" w:rsidRPr="00C72D3A">
        <w:rPr>
          <w:sz w:val="22"/>
          <w:szCs w:val="22"/>
        </w:rPr>
        <w:t>A</w:t>
      </w:r>
      <w:proofErr w:type="gramEnd"/>
      <w:r w:rsidR="00EC3CAB" w:rsidRPr="00C72D3A">
        <w:rPr>
          <w:sz w:val="22"/>
          <w:szCs w:val="22"/>
        </w:rPr>
        <w:t>: …</w:t>
      </w:r>
      <w:r w:rsidR="000E3498">
        <w:rPr>
          <w:sz w:val="22"/>
          <w:szCs w:val="22"/>
        </w:rPr>
        <w:t>…….</w:t>
      </w:r>
      <w:r w:rsidR="00EC3CAB" w:rsidRPr="00C72D3A">
        <w:rPr>
          <w:sz w:val="22"/>
          <w:szCs w:val="22"/>
        </w:rPr>
        <w:t>…., a töltésük B: …</w:t>
      </w:r>
      <w:r w:rsidR="000E3498">
        <w:rPr>
          <w:sz w:val="22"/>
          <w:szCs w:val="22"/>
        </w:rPr>
        <w:t>…..</w:t>
      </w:r>
      <w:r w:rsidR="00EC3CAB" w:rsidRPr="00C72D3A">
        <w:rPr>
          <w:sz w:val="22"/>
          <w:szCs w:val="22"/>
        </w:rPr>
        <w:t>….. .</w:t>
      </w:r>
    </w:p>
    <w:p w:rsidR="009C58F1" w:rsidRPr="00C72D3A" w:rsidRDefault="009D7D22" w:rsidP="00854CDC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GY) </w:t>
      </w:r>
      <w:proofErr w:type="gramStart"/>
      <w:r w:rsidR="00EC3CAB" w:rsidRPr="00C72D3A">
        <w:rPr>
          <w:sz w:val="22"/>
          <w:szCs w:val="22"/>
        </w:rPr>
        <w:t>A</w:t>
      </w:r>
      <w:proofErr w:type="gramEnd"/>
      <w:r w:rsidR="00EC3CAB" w:rsidRPr="00C72D3A">
        <w:rPr>
          <w:sz w:val="22"/>
          <w:szCs w:val="22"/>
        </w:rPr>
        <w:t>: megegyezik; B: összeadódik</w:t>
      </w:r>
      <w:r w:rsidR="00854CDC" w:rsidRPr="00C72D3A">
        <w:rPr>
          <w:sz w:val="22"/>
          <w:szCs w:val="22"/>
        </w:rPr>
        <w:t>.</w:t>
      </w:r>
      <w:r w:rsidR="00854CDC" w:rsidRPr="00C72D3A">
        <w:rPr>
          <w:sz w:val="22"/>
          <w:szCs w:val="22"/>
        </w:rPr>
        <w:tab/>
      </w:r>
      <w:r w:rsidR="000E3498">
        <w:rPr>
          <w:sz w:val="22"/>
          <w:szCs w:val="22"/>
        </w:rPr>
        <w:tab/>
      </w:r>
      <w:r w:rsidRPr="00C72D3A">
        <w:rPr>
          <w:sz w:val="22"/>
          <w:szCs w:val="22"/>
        </w:rPr>
        <w:t xml:space="preserve">NY) </w:t>
      </w:r>
      <w:proofErr w:type="gramStart"/>
      <w:r w:rsidR="00EC3CAB" w:rsidRPr="00C72D3A">
        <w:rPr>
          <w:sz w:val="22"/>
          <w:szCs w:val="22"/>
        </w:rPr>
        <w:t>A</w:t>
      </w:r>
      <w:proofErr w:type="gramEnd"/>
      <w:r w:rsidR="00EC3CAB" w:rsidRPr="00C72D3A">
        <w:rPr>
          <w:sz w:val="22"/>
          <w:szCs w:val="22"/>
        </w:rPr>
        <w:t>: megegyezik; B: megegyezik.</w:t>
      </w:r>
    </w:p>
    <w:p w:rsidR="009C58F1" w:rsidRPr="00C72D3A" w:rsidRDefault="009D7D22" w:rsidP="00854CDC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LY) </w:t>
      </w:r>
      <w:proofErr w:type="gramStart"/>
      <w:r w:rsidR="00EC3CAB" w:rsidRPr="00C72D3A">
        <w:rPr>
          <w:sz w:val="22"/>
          <w:szCs w:val="22"/>
        </w:rPr>
        <w:t>A</w:t>
      </w:r>
      <w:proofErr w:type="gramEnd"/>
      <w:r w:rsidR="00EC3CAB" w:rsidRPr="00C72D3A">
        <w:rPr>
          <w:sz w:val="22"/>
          <w:szCs w:val="22"/>
        </w:rPr>
        <w:t>: összeadódik; B: megegyezik.</w:t>
      </w:r>
      <w:r w:rsidR="00854CDC" w:rsidRPr="00C72D3A">
        <w:rPr>
          <w:sz w:val="22"/>
          <w:szCs w:val="22"/>
        </w:rPr>
        <w:tab/>
      </w:r>
      <w:r w:rsidR="00854CDC"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 xml:space="preserve">TY) </w:t>
      </w:r>
      <w:proofErr w:type="gramStart"/>
      <w:r w:rsidR="00EC3CAB" w:rsidRPr="00C72D3A">
        <w:rPr>
          <w:sz w:val="22"/>
          <w:szCs w:val="22"/>
        </w:rPr>
        <w:t>A</w:t>
      </w:r>
      <w:proofErr w:type="gramEnd"/>
      <w:r w:rsidR="00EC3CAB" w:rsidRPr="00C72D3A">
        <w:rPr>
          <w:sz w:val="22"/>
          <w:szCs w:val="22"/>
        </w:rPr>
        <w:t>: összeadódik; B: összeadódik.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7.</w:t>
      </w:r>
      <w:r w:rsidRPr="00C72D3A">
        <w:rPr>
          <w:sz w:val="22"/>
          <w:szCs w:val="22"/>
        </w:rPr>
        <w:t xml:space="preserve">  </w:t>
      </w:r>
      <w:r w:rsidR="00D56589" w:rsidRPr="00C72D3A">
        <w:rPr>
          <w:sz w:val="22"/>
          <w:szCs w:val="22"/>
        </w:rPr>
        <w:t xml:space="preserve">Mikulás nehezen olvassa el a túl apró betűvel írott leveleket, de van egy pozitív fókusztávolságú lencséje. Hova kell tennie a levelet, ha </w:t>
      </w:r>
      <w:r w:rsidRPr="00C72D3A">
        <w:rPr>
          <w:sz w:val="22"/>
          <w:szCs w:val="22"/>
        </w:rPr>
        <w:t>egyenes állású, nagyított képet szeretn</w:t>
      </w:r>
      <w:r w:rsidR="00D56589" w:rsidRPr="00C72D3A">
        <w:rPr>
          <w:sz w:val="22"/>
          <w:szCs w:val="22"/>
        </w:rPr>
        <w:t>e</w:t>
      </w:r>
      <w:r w:rsidRPr="00C72D3A">
        <w:rPr>
          <w:sz w:val="22"/>
          <w:szCs w:val="22"/>
        </w:rPr>
        <w:t xml:space="preserve"> létrehozni</w:t>
      </w:r>
      <w:r w:rsidR="00D56589" w:rsidRPr="00C72D3A">
        <w:rPr>
          <w:sz w:val="22"/>
          <w:szCs w:val="22"/>
        </w:rPr>
        <w:t>?</w:t>
      </w:r>
    </w:p>
    <w:p w:rsidR="009C58F1" w:rsidRPr="00C72D3A" w:rsidRDefault="009D7D22" w:rsidP="000E3498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GY)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 xml:space="preserve"> kétszeres fókusztávolságon túlra.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 xml:space="preserve">NY) </w:t>
      </w:r>
      <w:proofErr w:type="gramStart"/>
      <w:r w:rsidRPr="00C72D3A">
        <w:rPr>
          <w:sz w:val="22"/>
          <w:szCs w:val="22"/>
        </w:rPr>
        <w:t>A</w:t>
      </w:r>
      <w:proofErr w:type="gramEnd"/>
      <w:r w:rsidRPr="00C72D3A">
        <w:rPr>
          <w:sz w:val="22"/>
          <w:szCs w:val="22"/>
        </w:rPr>
        <w:t xml:space="preserve"> fókusztávolságon belülre.</w:t>
      </w:r>
    </w:p>
    <w:p w:rsidR="009C58F1" w:rsidRPr="00C72D3A" w:rsidRDefault="009D7D22" w:rsidP="000E3498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LY) Az egyszeres és a kétszeres fókusztávolság közé.</w:t>
      </w:r>
    </w:p>
    <w:p w:rsidR="009C58F1" w:rsidRPr="00C72D3A" w:rsidRDefault="009D7D22" w:rsidP="000E3498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TY) Nem lehet ezt létrehozni, mert a nagyított kép mindig fordított állású.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8.</w:t>
      </w:r>
      <w:r w:rsidRPr="00C72D3A">
        <w:rPr>
          <w:sz w:val="22"/>
          <w:szCs w:val="22"/>
        </w:rPr>
        <w:t xml:space="preserve"> </w:t>
      </w:r>
      <w:r w:rsidR="00593673">
        <w:rPr>
          <w:sz w:val="22"/>
          <w:szCs w:val="22"/>
        </w:rPr>
        <w:t xml:space="preserve"> Elhelyeztünk egy</w:t>
      </w:r>
      <w:r w:rsidRPr="00C72D3A">
        <w:rPr>
          <w:sz w:val="22"/>
          <w:szCs w:val="22"/>
        </w:rPr>
        <w:t xml:space="preserve"> égő gyertyát az ernyőtől 1 m távolságra. Mekkora lehet a fókusztávolsága annak a lencsének, amelyikkel a gyertyalángról két különböző, valódi képet tudunk ekkora, rögzített tárgy-kép távolsággal előállítani? </w:t>
      </w:r>
    </w:p>
    <w:p w:rsidR="009C58F1" w:rsidRDefault="009D7D22" w:rsidP="00593673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GY) f </w:t>
      </w:r>
      <w:proofErr w:type="gramStart"/>
      <w:r w:rsidRPr="00C72D3A">
        <w:rPr>
          <w:sz w:val="22"/>
          <w:szCs w:val="22"/>
        </w:rPr>
        <w:t>&lt; 1</w:t>
      </w:r>
      <w:proofErr w:type="gramEnd"/>
      <w:r w:rsidRPr="00C72D3A">
        <w:rPr>
          <w:sz w:val="22"/>
          <w:szCs w:val="22"/>
        </w:rPr>
        <w:t>/4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NY) f = 1/2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LY) f = l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 xml:space="preserve">TY) </w:t>
      </w:r>
      <w:proofErr w:type="gramStart"/>
      <w:r w:rsidRPr="00C72D3A">
        <w:rPr>
          <w:sz w:val="22"/>
          <w:szCs w:val="22"/>
        </w:rPr>
        <w:t>f &gt;</w:t>
      </w:r>
      <w:proofErr w:type="gramEnd"/>
      <w:r w:rsidRPr="00C72D3A">
        <w:rPr>
          <w:sz w:val="22"/>
          <w:szCs w:val="22"/>
        </w:rPr>
        <w:t xml:space="preserve"> 0,5 m.</w:t>
      </w:r>
    </w:p>
    <w:p w:rsidR="00593673" w:rsidRPr="00C72D3A" w:rsidRDefault="00593673" w:rsidP="00593673">
      <w:pPr>
        <w:pStyle w:val="Standard"/>
        <w:ind w:firstLine="709"/>
        <w:rPr>
          <w:sz w:val="22"/>
          <w:szCs w:val="22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72D3A" w:rsidRPr="00C72D3A" w:rsidTr="00CC341A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8</w:t>
            </w:r>
          </w:p>
        </w:tc>
      </w:tr>
      <w:tr w:rsidR="00C72D3A" w:rsidRPr="00C72D3A" w:rsidTr="00CC341A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textAlignment w:val="auto"/>
              <w:rPr>
                <w:rFonts w:eastAsia="Times New Roman" w:cs="Calibri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0A6736" w:rsidRDefault="000A6736"/>
    <w:p w:rsidR="009C58F1" w:rsidRDefault="009D7D22">
      <w:pPr>
        <w:pStyle w:val="Standard"/>
      </w:pPr>
      <w:r w:rsidRPr="0058340E">
        <w:rPr>
          <w:b/>
        </w:rPr>
        <w:t>9.</w:t>
      </w:r>
      <w:r>
        <w:t xml:space="preserve"> Fénysugár esik 30°-os beesési szöggel egy </w:t>
      </w:r>
      <w:proofErr w:type="spellStart"/>
      <w:r>
        <w:t>plánparalel</w:t>
      </w:r>
      <w:proofErr w:type="spellEnd"/>
      <w:r>
        <w:t xml:space="preserve"> üveglemezre (</w:t>
      </w:r>
      <w:r w:rsidRPr="0058340E">
        <w:rPr>
          <w:i/>
        </w:rPr>
        <w:t>n</w:t>
      </w:r>
      <w:r>
        <w:t xml:space="preserve"> = 1,5). Milyen vastag az üveglemez, ha a fénysugár a lemezből kilépve, haladási irányára merőlegesen 1,94 cm-t tolódott el?</w:t>
      </w:r>
    </w:p>
    <w:p w:rsidR="001246E3" w:rsidRDefault="001246E3">
      <w:pPr>
        <w:pStyle w:val="Standard"/>
      </w:pPr>
    </w:p>
    <w:p w:rsidR="00BE1EE7" w:rsidRDefault="00BE1EE7">
      <w:pPr>
        <w:pStyle w:val="Standard"/>
      </w:pPr>
    </w:p>
    <w:p w:rsidR="001246E3" w:rsidRDefault="001246E3" w:rsidP="00CA4A6D">
      <w:pPr>
        <w:pStyle w:val="Standard"/>
      </w:pPr>
    </w:p>
    <w:p w:rsidR="009C58F1" w:rsidRDefault="009D7D22" w:rsidP="00CA4A6D">
      <w:pPr>
        <w:pStyle w:val="Standard"/>
      </w:pPr>
      <w:r w:rsidRPr="0058340E">
        <w:rPr>
          <w:b/>
        </w:rPr>
        <w:t>10.</w:t>
      </w:r>
      <w:r>
        <w:t xml:space="preserve"> </w:t>
      </w:r>
      <w:r w:rsidR="00CA4A6D" w:rsidRPr="00045B7A">
        <w:t xml:space="preserve">Írjuk le, hogyan változik a dugaszoló aljzat (a „konnektor”) feszültsége a 220 </w:t>
      </w:r>
      <w:proofErr w:type="spellStart"/>
      <w:r w:rsidR="00CA4A6D" w:rsidRPr="00045B7A">
        <w:t>V-os</w:t>
      </w:r>
      <w:proofErr w:type="spellEnd"/>
      <w:r w:rsidR="00CA4A6D" w:rsidRPr="00045B7A">
        <w:t xml:space="preserve"> váltakozó feszültségű hálózatban! Mekkora a feszültség egy periódusának időtartama?</w:t>
      </w:r>
    </w:p>
    <w:p w:rsidR="009C58F1" w:rsidRDefault="009C58F1" w:rsidP="00CA4A6D">
      <w:pPr>
        <w:pStyle w:val="Standard"/>
      </w:pPr>
    </w:p>
    <w:p w:rsidR="009C58F1" w:rsidRDefault="009C58F1" w:rsidP="00CA4A6D">
      <w:pPr>
        <w:pStyle w:val="Standard"/>
      </w:pPr>
    </w:p>
    <w:p w:rsidR="00BE1EE7" w:rsidRDefault="00BE1EE7" w:rsidP="00CA4A6D">
      <w:pPr>
        <w:pStyle w:val="Standard"/>
      </w:pPr>
    </w:p>
    <w:p w:rsidR="009C58F1" w:rsidRDefault="009D7D22" w:rsidP="00CA4A6D">
      <w:pPr>
        <w:pStyle w:val="Standard"/>
      </w:pPr>
      <w:r w:rsidRPr="0058340E">
        <w:rPr>
          <w:b/>
        </w:rPr>
        <w:t>11.</w:t>
      </w:r>
      <w:r>
        <w:t xml:space="preserve"> Homogén, </w:t>
      </w:r>
      <w:r w:rsidRPr="0058340E">
        <w:rPr>
          <w:b/>
          <w:bCs/>
          <w:i/>
        </w:rPr>
        <w:t>B</w:t>
      </w:r>
      <w:r>
        <w:t xml:space="preserve"> indukciójú mágneses térben a </w:t>
      </w:r>
      <w:r w:rsidRPr="0058340E">
        <w:rPr>
          <w:b/>
          <w:bCs/>
          <w:i/>
        </w:rPr>
        <w:t>B</w:t>
      </w:r>
      <w:r>
        <w:t xml:space="preserve">-re merőlegesen </w:t>
      </w:r>
      <w:r>
        <w:rPr>
          <w:i/>
          <w:iCs/>
        </w:rPr>
        <w:t>l</w:t>
      </w:r>
      <w:r>
        <w:t xml:space="preserve"> hosszúságú vezető szakasz mozog állandó, a hosszára merőleges </w:t>
      </w:r>
      <w:r w:rsidRPr="0058340E">
        <w:rPr>
          <w:b/>
          <w:bCs/>
          <w:i/>
        </w:rPr>
        <w:t>v</w:t>
      </w:r>
      <w:r>
        <w:t xml:space="preserve"> sebességgel.</w:t>
      </w:r>
    </w:p>
    <w:p w:rsidR="009C58F1" w:rsidRDefault="009D7D22" w:rsidP="00CA4A6D">
      <w:pPr>
        <w:pStyle w:val="Standard"/>
      </w:pPr>
      <w:proofErr w:type="gramStart"/>
      <w:r w:rsidRPr="0058340E">
        <w:rPr>
          <w:b/>
        </w:rPr>
        <w:t>a</w:t>
      </w:r>
      <w:proofErr w:type="gramEnd"/>
      <w:r w:rsidRPr="0058340E">
        <w:rPr>
          <w:b/>
        </w:rPr>
        <w:t>)</w:t>
      </w:r>
      <w:r>
        <w:t xml:space="preserve"> Mekkora és milyen irányú elektromos térerősség lép fel a vezetőben?</w:t>
      </w:r>
    </w:p>
    <w:p w:rsidR="009C58F1" w:rsidRDefault="009D7D22" w:rsidP="00CA4A6D">
      <w:pPr>
        <w:pStyle w:val="Standard"/>
      </w:pPr>
      <w:r w:rsidRPr="0058340E">
        <w:rPr>
          <w:b/>
        </w:rPr>
        <w:t>b)</w:t>
      </w:r>
      <w:r>
        <w:t xml:space="preserve"> Mekkora a vezető két vége között a feszültség?</w:t>
      </w:r>
    </w:p>
    <w:p w:rsidR="00432853" w:rsidRDefault="00432853" w:rsidP="00CA4A6D">
      <w:pPr>
        <w:pStyle w:val="Standard"/>
      </w:pP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12.</w:t>
      </w:r>
      <w:r>
        <w:t xml:space="preserve"> Két ellenállás közül az egyik 40 000 </w:t>
      </w:r>
      <w:proofErr w:type="spellStart"/>
      <w:r>
        <w:t>Ω-os</w:t>
      </w:r>
      <w:proofErr w:type="spellEnd"/>
      <w:r>
        <w:t xml:space="preserve"> és 4 W névleges teljesítményű, a másik 10 000 </w:t>
      </w:r>
      <w:proofErr w:type="spellStart"/>
      <w:r>
        <w:t>Ω-os</w:t>
      </w:r>
      <w:proofErr w:type="spellEnd"/>
      <w:r>
        <w:t xml:space="preserve"> és</w:t>
      </w:r>
    </w:p>
    <w:p w:rsidR="009C58F1" w:rsidRDefault="009D7D22">
      <w:pPr>
        <w:pStyle w:val="Standard"/>
      </w:pPr>
      <w:proofErr w:type="gramStart"/>
      <w:r>
        <w:t>ugyancsak</w:t>
      </w:r>
      <w:proofErr w:type="gramEnd"/>
      <w:r>
        <w:t xml:space="preserve"> 4 </w:t>
      </w:r>
      <w:proofErr w:type="spellStart"/>
      <w:r>
        <w:t>W-os</w:t>
      </w:r>
      <w:proofErr w:type="spellEnd"/>
      <w:r>
        <w:t>. Mekkora feszültséget kapcsolhatunk a rendszer sarkaira, ha a két ellenállást sorba kötjük?</w:t>
      </w: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CA4A6D" w:rsidRDefault="00CA4A6D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13.</w:t>
      </w:r>
      <w:r>
        <w:t xml:space="preserve">  Egy kg oxigéngázt adiabatikusan összenyomunk, ennek következtében a hőmérséklete 20 </w:t>
      </w:r>
      <w:proofErr w:type="spellStart"/>
      <w:r>
        <w:t>°C-ról</w:t>
      </w:r>
      <w:proofErr w:type="spellEnd"/>
      <w:r>
        <w:t xml:space="preserve"> 500 </w:t>
      </w:r>
      <w:proofErr w:type="spellStart"/>
      <w:r>
        <w:t>°C-ra</w:t>
      </w:r>
      <w:proofErr w:type="spellEnd"/>
      <w:r>
        <w:t xml:space="preserve"> nő. Számítsuk ki</w:t>
      </w:r>
    </w:p>
    <w:p w:rsidR="009C58F1" w:rsidRDefault="009D7D22">
      <w:pPr>
        <w:pStyle w:val="Standard"/>
      </w:pPr>
      <w:proofErr w:type="gramStart"/>
      <w:r w:rsidRPr="0058340E">
        <w:rPr>
          <w:b/>
        </w:rPr>
        <w:t>a</w:t>
      </w:r>
      <w:proofErr w:type="gramEnd"/>
      <w:r w:rsidRPr="0058340E">
        <w:rPr>
          <w:b/>
        </w:rPr>
        <w:t>)</w:t>
      </w:r>
      <w:r>
        <w:t xml:space="preserve"> a gáz belső energiájának változását,</w:t>
      </w:r>
    </w:p>
    <w:p w:rsidR="009C58F1" w:rsidRDefault="009D7D22">
      <w:pPr>
        <w:pStyle w:val="Standard"/>
      </w:pPr>
      <w:r w:rsidRPr="0058340E">
        <w:rPr>
          <w:b/>
        </w:rPr>
        <w:t>b)</w:t>
      </w:r>
      <w:r>
        <w:t xml:space="preserve"> a gáz összenyomására fordított munkát.</w:t>
      </w:r>
    </w:p>
    <w:p w:rsidR="009C58F1" w:rsidRDefault="009D7D22">
      <w:pPr>
        <w:pStyle w:val="Standard"/>
      </w:pPr>
      <w:r>
        <w:t xml:space="preserve">Az oxigéngáz állandó térfogaton mért fajhője </w:t>
      </w:r>
      <w:proofErr w:type="spellStart"/>
      <w:r w:rsidRPr="0058340E">
        <w:rPr>
          <w:i/>
        </w:rPr>
        <w:t>c</w:t>
      </w:r>
      <w:r w:rsidRPr="0058340E">
        <w:rPr>
          <w:i/>
          <w:vertAlign w:val="subscript"/>
        </w:rPr>
        <w:t>v</w:t>
      </w:r>
      <w:proofErr w:type="spellEnd"/>
      <w:r>
        <w:t xml:space="preserve"> = 6,53·10</w:t>
      </w:r>
      <w:r>
        <w:rPr>
          <w:vertAlign w:val="superscript"/>
        </w:rPr>
        <w:t>2</w:t>
      </w:r>
      <w:r>
        <w:t xml:space="preserve"> J / (kg ·°C).  </w:t>
      </w:r>
    </w:p>
    <w:p w:rsidR="009C58F1" w:rsidRDefault="009C58F1">
      <w:pPr>
        <w:pStyle w:val="Standard"/>
      </w:pPr>
    </w:p>
    <w:p w:rsidR="00CA4A6D" w:rsidRDefault="00CA4A6D">
      <w:pPr>
        <w:pStyle w:val="Standard"/>
      </w:pPr>
    </w:p>
    <w:p w:rsidR="00BE1EE7" w:rsidRDefault="00BE1EE7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14.</w:t>
      </w:r>
      <w:r>
        <w:t xml:space="preserve">  Dugattyúval ellátott hengeres edényben levő gázzal sorrendben a következő állapotváltozásokat végeztük: 1. állandó térfogaton növeltük a nyomást; 2. állandó nyomáson növeltük a térfogatot; </w:t>
      </w:r>
      <w:r w:rsidR="0058340E">
        <w:br/>
      </w:r>
      <w:r>
        <w:t xml:space="preserve">3. állandó hőmérsékleten növeltük a térfogatot; 4. állandó nyomáson visszavittük a kezdeti állapotba. Ábrázoljuk a </w:t>
      </w:r>
      <w:r w:rsidRPr="0058340E">
        <w:rPr>
          <w:i/>
        </w:rPr>
        <w:t>p</w:t>
      </w:r>
      <w:r>
        <w:t xml:space="preserve"> – </w:t>
      </w:r>
      <w:r w:rsidRPr="0058340E">
        <w:rPr>
          <w:i/>
        </w:rPr>
        <w:t>V</w:t>
      </w:r>
      <w:r>
        <w:t xml:space="preserve"> síkon a gáz állapotváltozásait, és vizsgáljuk meg, hogy az állapotváltozások során történt-e </w:t>
      </w:r>
      <w:proofErr w:type="spellStart"/>
      <w:r>
        <w:t>hőfelvétel</w:t>
      </w:r>
      <w:proofErr w:type="spellEnd"/>
      <w:r>
        <w:t>/</w:t>
      </w:r>
      <w:proofErr w:type="spellStart"/>
      <w:r>
        <w:t>hőleadás</w:t>
      </w:r>
      <w:proofErr w:type="spellEnd"/>
      <w:r>
        <w:t>!</w:t>
      </w:r>
    </w:p>
    <w:p w:rsidR="009C58F1" w:rsidRDefault="009C58F1">
      <w:pPr>
        <w:pStyle w:val="Standard"/>
      </w:pPr>
    </w:p>
    <w:p w:rsidR="00CA4A6D" w:rsidRDefault="00CA4A6D">
      <w:pPr>
        <w:pStyle w:val="Standard"/>
      </w:pPr>
    </w:p>
    <w:p w:rsidR="00BE1EE7" w:rsidRDefault="00BE1EE7">
      <w:pPr>
        <w:pStyle w:val="Standard"/>
      </w:pPr>
    </w:p>
    <w:p w:rsidR="003409B7" w:rsidRPr="00045B7A" w:rsidRDefault="009D7D22" w:rsidP="003409B7">
      <w:pPr>
        <w:autoSpaceDE w:val="0"/>
        <w:adjustRightInd w:val="0"/>
        <w:rPr>
          <w:rFonts w:cs="Times New Roman"/>
        </w:rPr>
      </w:pPr>
      <w:r w:rsidRPr="0058340E">
        <w:rPr>
          <w:b/>
        </w:rPr>
        <w:t>15.</w:t>
      </w:r>
      <w:r>
        <w:t xml:space="preserve"> </w:t>
      </w:r>
      <w:r w:rsidR="003409B7" w:rsidRPr="00045B7A">
        <w:rPr>
          <w:rFonts w:cs="Times New Roman"/>
        </w:rPr>
        <w:t xml:space="preserve">Mekkora sebességre gyorsul fel vákuumban, homogén elektrosztatikus térben, </w:t>
      </w:r>
      <w:r w:rsidR="003409B7" w:rsidRPr="00045B7A">
        <w:rPr>
          <w:rFonts w:cs="Times New Roman"/>
          <w:i/>
        </w:rPr>
        <w:t>s</w:t>
      </w:r>
      <w:r w:rsidR="003409B7" w:rsidRPr="00045B7A">
        <w:rPr>
          <w:rFonts w:cs="Times New Roman"/>
        </w:rPr>
        <w:t xml:space="preserve"> úton az eredetileg nyugvó elektromos részecske?</w:t>
      </w:r>
    </w:p>
    <w:p w:rsidR="000A6736" w:rsidRDefault="003409B7" w:rsidP="003409B7">
      <w:pPr>
        <w:pStyle w:val="Standard"/>
        <w:rPr>
          <w:rFonts w:cs="Times New Roman"/>
        </w:rPr>
      </w:pPr>
      <w:proofErr w:type="gramStart"/>
      <w:r w:rsidRPr="0058340E">
        <w:rPr>
          <w:rFonts w:cs="Times New Roman"/>
          <w:i/>
        </w:rPr>
        <w:t>m</w:t>
      </w:r>
      <w:proofErr w:type="gramEnd"/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–6</w:t>
      </w:r>
      <w:r w:rsidRPr="00045B7A">
        <w:rPr>
          <w:rFonts w:cs="Times New Roman"/>
        </w:rPr>
        <w:t xml:space="preserve"> g; </w:t>
      </w:r>
      <w:r w:rsidRPr="0058340E">
        <w:rPr>
          <w:rFonts w:cs="Times New Roman"/>
          <w:i/>
        </w:rPr>
        <w:t>Q</w:t>
      </w:r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–7</w:t>
      </w:r>
      <w:r w:rsidRPr="00045B7A">
        <w:rPr>
          <w:rFonts w:cs="Times New Roman"/>
        </w:rPr>
        <w:t xml:space="preserve"> C; </w:t>
      </w:r>
      <w:r w:rsidRPr="0058340E">
        <w:rPr>
          <w:rFonts w:cs="Times New Roman"/>
          <w:i/>
        </w:rPr>
        <w:t>E</w:t>
      </w:r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4</w:t>
      </w:r>
      <w:r w:rsidRPr="00045B7A">
        <w:rPr>
          <w:rFonts w:cs="Times New Roman"/>
        </w:rPr>
        <w:t xml:space="preserve"> V/m; </w:t>
      </w:r>
      <w:r w:rsidRPr="0058340E">
        <w:rPr>
          <w:rFonts w:cs="Times New Roman"/>
          <w:i/>
        </w:rPr>
        <w:t>s</w:t>
      </w:r>
      <w:r w:rsidRPr="00045B7A">
        <w:rPr>
          <w:rFonts w:cs="Times New Roman"/>
        </w:rPr>
        <w:t xml:space="preserve"> = 10 cm.</w:t>
      </w:r>
    </w:p>
    <w:p w:rsidR="00BE1EE7" w:rsidRDefault="00BE1EE7" w:rsidP="003409B7">
      <w:pPr>
        <w:pStyle w:val="Standard"/>
      </w:pP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9C58F1" w:rsidRDefault="000F1838">
      <w:pPr>
        <w:pStyle w:val="Standard"/>
      </w:pPr>
      <w:r>
        <w:rPr>
          <w:noProof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635</wp:posOffset>
            </wp:positionV>
            <wp:extent cx="1266825" cy="895350"/>
            <wp:effectExtent l="19050" t="0" r="9525" b="0"/>
            <wp:wrapSquare wrapText="bothSides"/>
            <wp:docPr id="8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4F0" w:rsidRDefault="009D7D22" w:rsidP="00CA4A6D">
      <w:pPr>
        <w:pStyle w:val="Standard"/>
      </w:pPr>
      <w:r w:rsidRPr="0058340E">
        <w:rPr>
          <w:b/>
        </w:rPr>
        <w:t>16.</w:t>
      </w:r>
      <w:r>
        <w:t xml:space="preserve"> </w:t>
      </w:r>
      <w:r w:rsidR="000F1838">
        <w:t xml:space="preserve">Az ábra szerinti kapcsolásban a K kapcsoló nyitott állásánál 0,1 </w:t>
      </w:r>
      <w:proofErr w:type="gramStart"/>
      <w:r w:rsidR="000F1838">
        <w:t>A</w:t>
      </w:r>
      <w:proofErr w:type="gramEnd"/>
      <w:r w:rsidR="000F1838">
        <w:t xml:space="preserve">, </w:t>
      </w:r>
      <w:r w:rsidR="000F1838">
        <w:br/>
        <w:t xml:space="preserve">zárt állásánál 0,133 A erősségű áram folyik az elemet tartalmazó ágban. </w:t>
      </w:r>
      <w:r w:rsidR="000F1838">
        <w:br/>
        <w:t xml:space="preserve">Mekkora az elem elektromotoros ereje és belső ellenállása? </w:t>
      </w:r>
    </w:p>
    <w:p w:rsidR="00CA4A6D" w:rsidRDefault="000F1838" w:rsidP="00CA4A6D">
      <w:pPr>
        <w:pStyle w:val="Standard"/>
      </w:pPr>
      <w:r w:rsidRPr="000F1838">
        <w:rPr>
          <w:i/>
        </w:rPr>
        <w:t>R</w:t>
      </w:r>
      <w:r>
        <w:t xml:space="preserve"> = 18 Ω.</w:t>
      </w:r>
    </w:p>
    <w:p w:rsidR="009C58F1" w:rsidRDefault="009C58F1" w:rsidP="00CA4A6D"/>
    <w:sectPr w:rsidR="009C58F1" w:rsidSect="003625FE">
      <w:headerReference w:type="first" r:id="rId9"/>
      <w:pgSz w:w="11906" w:h="16838"/>
      <w:pgMar w:top="1134" w:right="907" w:bottom="1021" w:left="90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54" w:rsidRDefault="00643B54" w:rsidP="009C58F1">
      <w:r>
        <w:separator/>
      </w:r>
    </w:p>
  </w:endnote>
  <w:endnote w:type="continuationSeparator" w:id="0">
    <w:p w:rsidR="00643B54" w:rsidRDefault="00643B54" w:rsidP="009C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54" w:rsidRDefault="00643B54" w:rsidP="009C58F1">
      <w:r w:rsidRPr="009C58F1">
        <w:rPr>
          <w:color w:val="000000"/>
        </w:rPr>
        <w:separator/>
      </w:r>
    </w:p>
  </w:footnote>
  <w:footnote w:type="continuationSeparator" w:id="0">
    <w:p w:rsidR="00643B54" w:rsidRDefault="00643B54" w:rsidP="009C5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3A" w:rsidRDefault="00C72D3A" w:rsidP="00C72D3A">
    <w:pPr>
      <w:pStyle w:val="lfej"/>
      <w:tabs>
        <w:tab w:val="left" w:pos="5464"/>
      </w:tabs>
      <w:spacing w:line="360" w:lineRule="auto"/>
      <w:ind w:right="4761"/>
      <w:jc w:val="right"/>
      <w:rPr>
        <w:b/>
        <w:szCs w:val="24"/>
      </w:rPr>
    </w:pPr>
    <w:r>
      <w:rPr>
        <w:b/>
        <w:szCs w:val="24"/>
      </w:rPr>
      <w:t>NÉV, NEPTUN KÓD:</w:t>
    </w:r>
  </w:p>
  <w:p w:rsidR="00C72D3A" w:rsidRDefault="00C72D3A" w:rsidP="00C72D3A">
    <w:pPr>
      <w:pStyle w:val="lfej"/>
      <w:spacing w:line="360" w:lineRule="auto"/>
      <w:ind w:right="4761"/>
      <w:jc w:val="right"/>
    </w:pPr>
    <w:r>
      <w:rPr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8F1"/>
    <w:rsid w:val="000369F7"/>
    <w:rsid w:val="000A6736"/>
    <w:rsid w:val="000E3498"/>
    <w:rsid w:val="000F1838"/>
    <w:rsid w:val="001246E3"/>
    <w:rsid w:val="003409B7"/>
    <w:rsid w:val="003625FE"/>
    <w:rsid w:val="00381CD5"/>
    <w:rsid w:val="00432853"/>
    <w:rsid w:val="004E66D9"/>
    <w:rsid w:val="0058340E"/>
    <w:rsid w:val="00593673"/>
    <w:rsid w:val="00643B54"/>
    <w:rsid w:val="007E2E9C"/>
    <w:rsid w:val="007E34F0"/>
    <w:rsid w:val="00854CDC"/>
    <w:rsid w:val="00995CD6"/>
    <w:rsid w:val="009C5120"/>
    <w:rsid w:val="009C58F1"/>
    <w:rsid w:val="009D7D22"/>
    <w:rsid w:val="00A27F24"/>
    <w:rsid w:val="00BA06ED"/>
    <w:rsid w:val="00BB08FD"/>
    <w:rsid w:val="00BE1EE7"/>
    <w:rsid w:val="00C72D3A"/>
    <w:rsid w:val="00CA4A6D"/>
    <w:rsid w:val="00D56589"/>
    <w:rsid w:val="00EC3CAB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C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C58F1"/>
  </w:style>
  <w:style w:type="paragraph" w:customStyle="1" w:styleId="Heading">
    <w:name w:val="Heading"/>
    <w:basedOn w:val="Standard"/>
    <w:next w:val="Textbody"/>
    <w:rsid w:val="009C58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C58F1"/>
    <w:pPr>
      <w:spacing w:after="140" w:line="276" w:lineRule="auto"/>
    </w:pPr>
  </w:style>
  <w:style w:type="paragraph" w:styleId="Lista">
    <w:name w:val="List"/>
    <w:basedOn w:val="Textbody"/>
    <w:rsid w:val="009C58F1"/>
  </w:style>
  <w:style w:type="paragraph" w:customStyle="1" w:styleId="Caption">
    <w:name w:val="Caption"/>
    <w:basedOn w:val="Standard"/>
    <w:rsid w:val="009C58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58F1"/>
    <w:pPr>
      <w:suppressLineNumbers/>
    </w:pPr>
  </w:style>
  <w:style w:type="table" w:styleId="Rcsostblzat">
    <w:name w:val="Table Grid"/>
    <w:basedOn w:val="Normltblzat"/>
    <w:uiPriority w:val="59"/>
    <w:rsid w:val="003409B7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409B7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9B7"/>
    <w:rPr>
      <w:rFonts w:ascii="Tahoma" w:hAnsi="Tahoma" w:cs="Mangal"/>
      <w:sz w:val="16"/>
      <w:szCs w:val="14"/>
    </w:rPr>
  </w:style>
  <w:style w:type="paragraph" w:styleId="lfej">
    <w:name w:val="header"/>
    <w:basedOn w:val="Norml"/>
    <w:link w:val="lfejChar"/>
    <w:unhideWhenUsed/>
    <w:rsid w:val="00C72D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72D3A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C72D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2D3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2018-11-28T12:55:00Z</cp:lastPrinted>
  <dcterms:created xsi:type="dcterms:W3CDTF">2018-11-29T16:13:00Z</dcterms:created>
  <dcterms:modified xsi:type="dcterms:W3CDTF">2018-11-29T16:15:00Z</dcterms:modified>
</cp:coreProperties>
</file>