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C" w:rsidRPr="00FC0E46" w:rsidRDefault="00B80F6C" w:rsidP="00B80F6C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  <w:sz w:val="24"/>
        </w:rPr>
      </w:pPr>
      <w:r w:rsidRPr="00FC0E46">
        <w:rPr>
          <w:rFonts w:cstheme="minorHAnsi"/>
          <w:b/>
          <w:sz w:val="24"/>
        </w:rPr>
        <w:t xml:space="preserve">Bevezető fizika    </w:t>
      </w:r>
      <w:proofErr w:type="spellStart"/>
      <w:proofErr w:type="gramStart"/>
      <w:r w:rsidRPr="00FC0E46">
        <w:rPr>
          <w:rFonts w:cstheme="minorHAnsi"/>
          <w:b/>
          <w:sz w:val="24"/>
        </w:rPr>
        <w:t>pótpótzh</w:t>
      </w:r>
      <w:proofErr w:type="spellEnd"/>
      <w:r w:rsidRPr="00FC0E46">
        <w:rPr>
          <w:rFonts w:cstheme="minorHAnsi"/>
          <w:b/>
          <w:sz w:val="24"/>
        </w:rPr>
        <w:t xml:space="preserve">    2014.</w:t>
      </w:r>
      <w:proofErr w:type="gramEnd"/>
      <w:r w:rsidRPr="00FC0E46">
        <w:rPr>
          <w:rFonts w:cstheme="minorHAnsi"/>
          <w:b/>
          <w:sz w:val="24"/>
        </w:rPr>
        <w:t xml:space="preserve"> dec. 19.</w:t>
      </w:r>
    </w:p>
    <w:p w:rsidR="00B80F6C" w:rsidRDefault="00B80F6C" w:rsidP="00B80F6C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</w:t>
      </w:r>
      <w:r w:rsidR="0029553C">
        <w:rPr>
          <w:rFonts w:cstheme="minorHAnsi"/>
          <w:b/>
        </w:rPr>
        <w:t xml:space="preserve"> </w:t>
      </w:r>
      <w:r w:rsidRPr="00CA5F20">
        <w:rPr>
          <w:rFonts w:cstheme="minorHAnsi"/>
          <w:b/>
        </w:rPr>
        <w:t>–</w:t>
      </w:r>
      <w:r w:rsidR="0029553C">
        <w:rPr>
          <w:rFonts w:cstheme="minorHAnsi"/>
          <w:b/>
        </w:rPr>
        <w:t xml:space="preserve"> </w:t>
      </w:r>
      <w:r w:rsidRPr="00CA5F20">
        <w:rPr>
          <w:rFonts w:cstheme="minorHAnsi"/>
          <w:b/>
        </w:rPr>
        <w:t>8. kérdésekre adott válasz betűjelét kérjük beírni a lap alján lévő táblázatba!</w:t>
      </w:r>
    </w:p>
    <w:p w:rsidR="008B3CDA" w:rsidRPr="00FA4CD1" w:rsidRDefault="00FC0E46">
      <w:pPr>
        <w:rPr>
          <w:rFonts w:cstheme="minorHAnsi"/>
          <w:b/>
        </w:rPr>
      </w:pPr>
      <w:r>
        <w:rPr>
          <w:rFonts w:cstheme="minorHAnsi"/>
          <w:b/>
        </w:rPr>
        <w:t>Jó válasz: +2 pont, nincs válasz: 0 pont, rossz válasz: –1 pont.</w:t>
      </w:r>
    </w:p>
    <w:p w:rsidR="007152F6" w:rsidRPr="00FA4CD1" w:rsidRDefault="007152F6" w:rsidP="007152F6">
      <w:pPr>
        <w:autoSpaceDE w:val="0"/>
        <w:autoSpaceDN w:val="0"/>
        <w:adjustRightInd w:val="0"/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1. </w:t>
      </w:r>
      <w:r w:rsidRPr="00FA4CD1">
        <w:rPr>
          <w:rFonts w:cstheme="minorHAnsi"/>
        </w:rPr>
        <w:t xml:space="preserve">Egy személyautóval gyorsuláspróbát végeztek, az autó </w:t>
      </w:r>
      <w:proofErr w:type="gramStart"/>
      <w:r w:rsidRPr="00FA4CD1">
        <w:rPr>
          <w:rFonts w:cstheme="minorHAnsi"/>
        </w:rPr>
        <w:t>15 s alatt</w:t>
      </w:r>
      <w:proofErr w:type="gramEnd"/>
      <w:r w:rsidRPr="00FA4CD1">
        <w:rPr>
          <w:rFonts w:cstheme="minorHAnsi"/>
        </w:rPr>
        <w:t xml:space="preserve"> növelte sebességét 60 km/h-ról 90 km/h-ra. Mennyi volt az autó átlagos gyorsulása?</w:t>
      </w:r>
    </w:p>
    <w:p w:rsidR="007152F6" w:rsidRPr="00FA4CD1" w:rsidRDefault="007152F6" w:rsidP="007152F6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</w:t>
      </w:r>
      <w:r w:rsidR="008E20FC" w:rsidRPr="00FA4CD1">
        <w:rPr>
          <w:rFonts w:cstheme="minorHAnsi"/>
        </w:rPr>
        <w:t xml:space="preserve"> 0,55 m/s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NY)</w:t>
      </w:r>
      <w:r w:rsidR="008E20FC" w:rsidRPr="00FA4CD1">
        <w:rPr>
          <w:rFonts w:cstheme="minorHAnsi"/>
        </w:rPr>
        <w:t xml:space="preserve"> 2 m/s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LY)</w:t>
      </w:r>
      <w:r w:rsidR="008E20FC" w:rsidRPr="00FA4CD1">
        <w:rPr>
          <w:rFonts w:cstheme="minorHAnsi"/>
        </w:rPr>
        <w:t xml:space="preserve"> 2 km/h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TY)</w:t>
      </w:r>
      <w:r w:rsidR="008E20FC" w:rsidRPr="00FA4CD1">
        <w:rPr>
          <w:rFonts w:cstheme="minorHAnsi"/>
        </w:rPr>
        <w:t xml:space="preserve"> 7,2 m/s</w:t>
      </w:r>
      <w:r w:rsidR="008E20FC" w:rsidRPr="00FA4CD1">
        <w:rPr>
          <w:rFonts w:cstheme="minorHAnsi"/>
          <w:vertAlign w:val="superscript"/>
        </w:rPr>
        <w:t>2</w:t>
      </w:r>
    </w:p>
    <w:p w:rsidR="00E053FF" w:rsidRPr="00FA4CD1" w:rsidRDefault="00E053FF" w:rsidP="00E053FF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66"/>
      </w:tblGrid>
      <w:tr w:rsidR="00C92C4B" w:rsidRPr="00FA4CD1" w:rsidTr="00C92C4B">
        <w:tc>
          <w:tcPr>
            <w:tcW w:w="6912" w:type="dxa"/>
          </w:tcPr>
          <w:p w:rsidR="00C92C4B" w:rsidRPr="00FA4CD1" w:rsidRDefault="00C92C4B" w:rsidP="00C92C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4CD1">
              <w:rPr>
                <w:rFonts w:cstheme="minorHAnsi"/>
                <w:b/>
              </w:rPr>
              <w:t xml:space="preserve">2. </w:t>
            </w:r>
            <w:r w:rsidRPr="00FA4CD1">
              <w:rPr>
                <w:rFonts w:cstheme="minorHAnsi"/>
              </w:rPr>
              <w:t>Vízszintes irányú, F = 8 N nagyságú erővel hatunk az m</w:t>
            </w:r>
            <w:r w:rsidRPr="00FA4CD1">
              <w:rPr>
                <w:rFonts w:cstheme="minorHAnsi"/>
                <w:vertAlign w:val="subscript"/>
              </w:rPr>
              <w:t>1</w:t>
            </w:r>
            <w:r w:rsidRPr="00FA4CD1">
              <w:rPr>
                <w:rFonts w:cstheme="minorHAnsi"/>
              </w:rPr>
              <w:t xml:space="preserve"> = 2 kg tömegű testre, amely egy fonállal az m</w:t>
            </w:r>
            <w:r w:rsidRPr="00FA4CD1">
              <w:rPr>
                <w:rFonts w:cstheme="minorHAnsi"/>
                <w:vertAlign w:val="subscript"/>
              </w:rPr>
              <w:t>2</w:t>
            </w:r>
            <w:r w:rsidRPr="00FA4CD1">
              <w:rPr>
                <w:rFonts w:cstheme="minorHAnsi"/>
              </w:rPr>
              <w:t xml:space="preserve"> = 3 kg tömegű testhez van kötve az ábrán látható elrendezésben. Mekkora a testek gyorsulása? A fonál tömegétől és a súrlódástól eltekinthetünk.</w:t>
            </w:r>
          </w:p>
        </w:tc>
        <w:tc>
          <w:tcPr>
            <w:tcW w:w="2866" w:type="dxa"/>
          </w:tcPr>
          <w:p w:rsidR="00C92C4B" w:rsidRPr="00FA4CD1" w:rsidRDefault="00C92C4B" w:rsidP="00E053F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4CD1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617490" cy="481806"/>
                  <wp:effectExtent l="19050" t="0" r="1760" b="0"/>
                  <wp:docPr id="10" name="Kép 10" descr="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490" cy="48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3FF" w:rsidRPr="00FA4CD1" w:rsidRDefault="00E053FF" w:rsidP="00E053FF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4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1,6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LY)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FA4CD1">
        <w:rPr>
          <w:rFonts w:cstheme="minorHAnsi"/>
        </w:rPr>
        <w:t xml:space="preserve">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TY) 2 m/s</w:t>
      </w:r>
      <w:r w:rsidRPr="00FA4CD1">
        <w:rPr>
          <w:rFonts w:cstheme="minorHAnsi"/>
          <w:vertAlign w:val="superscript"/>
        </w:rPr>
        <w:t>2</w:t>
      </w:r>
    </w:p>
    <w:p w:rsidR="003965C1" w:rsidRPr="00FA4CD1" w:rsidRDefault="003965C1" w:rsidP="003965C1">
      <w:pPr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3. </w:t>
      </w:r>
      <w:r w:rsidRPr="00FA4CD1">
        <w:rPr>
          <w:rFonts w:cstheme="minorHAnsi"/>
        </w:rPr>
        <w:t xml:space="preserve">100 N súlyú testet 120 N nagyságú erővel emelünk. Mekkora a </w:t>
      </w:r>
      <w:r w:rsidR="00041B4C" w:rsidRPr="00FA4CD1">
        <w:rPr>
          <w:rFonts w:cstheme="minorHAnsi"/>
        </w:rPr>
        <w:t xml:space="preserve">mi </w:t>
      </w:r>
      <w:r w:rsidRPr="00FA4CD1">
        <w:rPr>
          <w:rFonts w:cstheme="minorHAnsi"/>
        </w:rPr>
        <w:t>teljesítmény</w:t>
      </w:r>
      <w:r w:rsidR="00041B4C" w:rsidRPr="00FA4CD1">
        <w:rPr>
          <w:rFonts w:cstheme="minorHAnsi"/>
        </w:rPr>
        <w:t>ünk</w:t>
      </w:r>
      <w:r w:rsidRPr="00FA4CD1">
        <w:rPr>
          <w:rFonts w:cstheme="minorHAnsi"/>
        </w:rPr>
        <w:t xml:space="preserve"> az indulás után 2 másodperccel? </w:t>
      </w:r>
    </w:p>
    <w:p w:rsidR="003965C1" w:rsidRPr="00FA4CD1" w:rsidRDefault="003965C1" w:rsidP="003965C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GY) </w:t>
      </w:r>
      <w:r w:rsidR="00041B4C" w:rsidRPr="00FA4CD1">
        <w:rPr>
          <w:rFonts w:cstheme="minorHAnsi"/>
        </w:rPr>
        <w:t>20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 w:rsidR="00041B4C" w:rsidRPr="00FA4CD1">
        <w:rPr>
          <w:rFonts w:cstheme="minorHAnsi"/>
        </w:rPr>
        <w:t>80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LY) </w:t>
      </w:r>
      <w:r w:rsidR="00041B4C" w:rsidRPr="00FA4CD1">
        <w:rPr>
          <w:rFonts w:cstheme="minorHAnsi"/>
        </w:rPr>
        <w:t>240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TY) </w:t>
      </w:r>
      <w:r w:rsidR="00041B4C" w:rsidRPr="00FA4CD1">
        <w:rPr>
          <w:rFonts w:cstheme="minorHAnsi"/>
        </w:rPr>
        <w:t>480 W</w:t>
      </w:r>
    </w:p>
    <w:p w:rsidR="003965C1" w:rsidRPr="00FA4CD1" w:rsidRDefault="003965C1" w:rsidP="003965C1">
      <w:pPr>
        <w:spacing w:after="0"/>
        <w:rPr>
          <w:rFonts w:cstheme="minorHAnsi"/>
        </w:rPr>
      </w:pPr>
    </w:p>
    <w:p w:rsidR="004B390E" w:rsidRPr="0029553C" w:rsidRDefault="004B390E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FA4CD1">
        <w:rPr>
          <w:rFonts w:cstheme="minorHAnsi"/>
          <w:b/>
        </w:rPr>
        <w:t xml:space="preserve">4. </w:t>
      </w:r>
      <w:r w:rsidRPr="00FA4CD1">
        <w:rPr>
          <w:rFonts w:cs="LiberationSerif"/>
        </w:rPr>
        <w:t>Két egyenlő térfogatú edényt ugyanolyan gázzal töltünk meg</w:t>
      </w:r>
      <w:r w:rsidR="00AC0BDD" w:rsidRPr="00FA4CD1">
        <w:rPr>
          <w:rFonts w:cs="LiberationSerif"/>
        </w:rPr>
        <w:t>,</w:t>
      </w:r>
      <w:r w:rsidRPr="00FA4CD1">
        <w:rPr>
          <w:rFonts w:cs="LiberationSerif"/>
        </w:rPr>
        <w:t xml:space="preserve"> </w:t>
      </w:r>
      <w:r w:rsidR="00AC0BDD" w:rsidRPr="00FA4CD1">
        <w:rPr>
          <w:rFonts w:cs="LiberationSerif"/>
        </w:rPr>
        <w:t>a</w:t>
      </w:r>
      <w:r w:rsidRPr="00FA4CD1">
        <w:rPr>
          <w:rFonts w:cs="LiberationSerif"/>
        </w:rPr>
        <w:t xml:space="preserve">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edényt </w:t>
      </w:r>
      <w:r w:rsidRPr="00FA4CD1">
        <w:rPr>
          <w:rFonts w:cs="LiberationSerif"/>
          <w:i/>
        </w:rPr>
        <w:t>m</w:t>
      </w:r>
      <w:r w:rsidRPr="00FA4CD1">
        <w:rPr>
          <w:rFonts w:cs="LiberationSerif"/>
        </w:rPr>
        <w:t>, a</w:t>
      </w:r>
      <w:r w:rsidR="00AC0BDD" w:rsidRPr="00FA4CD1">
        <w:rPr>
          <w:rFonts w:cs="LiberationSerif"/>
        </w:rPr>
        <w:t xml:space="preserve"> B edényt</w:t>
      </w:r>
      <w:r w:rsidRPr="00FA4CD1">
        <w:rPr>
          <w:rFonts w:cs="LiberationSerif"/>
        </w:rPr>
        <w:t xml:space="preserve"> </w:t>
      </w:r>
      <w:r w:rsidRPr="00FA4CD1">
        <w:rPr>
          <w:rFonts w:cs="LiberationSerif"/>
          <w:i/>
        </w:rPr>
        <w:t>2m</w:t>
      </w:r>
      <w:r w:rsidRPr="00FA4CD1">
        <w:rPr>
          <w:rFonts w:cs="LiberationSerif"/>
        </w:rPr>
        <w:t xml:space="preserve"> tömegű </w:t>
      </w:r>
      <w:r w:rsidR="00AC0BDD" w:rsidRPr="00FA4CD1">
        <w:rPr>
          <w:rFonts w:cs="LiberationSerif"/>
        </w:rPr>
        <w:t>gázzal</w:t>
      </w:r>
      <w:r w:rsidRPr="00FA4CD1">
        <w:rPr>
          <w:rFonts w:cs="LiberationSerif"/>
        </w:rPr>
        <w:t xml:space="preserve">. Mindkettőt állandó térfogaton melegítjük. Ha közös grafikonon ábrázoljuk </w:t>
      </w:r>
      <w:r w:rsidR="00AC0BDD" w:rsidRPr="00FA4CD1">
        <w:rPr>
          <w:rFonts w:cs="LiberationSerif"/>
        </w:rPr>
        <w:t xml:space="preserve">az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ill. B edényben lévő</w:t>
      </w:r>
      <w:r w:rsidRPr="00FA4CD1">
        <w:rPr>
          <w:rFonts w:cs="LiberationSerif"/>
        </w:rPr>
        <w:t xml:space="preserve"> gáz nyomását a hőmérséklet függvényében, mekkora l</w:t>
      </w:r>
      <w:r w:rsidR="00AC0BDD" w:rsidRPr="00FA4CD1">
        <w:rPr>
          <w:rFonts w:cs="LiberationSerif"/>
        </w:rPr>
        <w:t xml:space="preserve">esz a függvények meredekségének </w:t>
      </w:r>
      <w:r w:rsidRPr="00FA4CD1">
        <w:rPr>
          <w:rFonts w:cs="LiberationSerif"/>
        </w:rPr>
        <w:t>aránya?</w:t>
      </w:r>
      <w:r w:rsidR="00AC0BDD" w:rsidRPr="00FA4CD1">
        <w:rPr>
          <w:rFonts w:cs="LiberationSerif"/>
        </w:rPr>
        <w:t xml:space="preserve"> </w:t>
      </w:r>
      <w:proofErr w:type="spellStart"/>
      <w:r w:rsidR="00AC0BDD" w:rsidRPr="00FA4CD1">
        <w:rPr>
          <w:rFonts w:cs="LiberationSerif"/>
        </w:rPr>
        <w:t>s</w:t>
      </w:r>
      <w:r w:rsidR="00AC0BDD" w:rsidRPr="00FA4CD1">
        <w:rPr>
          <w:rFonts w:cs="LiberationSerif"/>
          <w:vertAlign w:val="subscript"/>
        </w:rPr>
        <w:t>A</w:t>
      </w:r>
      <w:proofErr w:type="spellEnd"/>
      <w:r w:rsidR="00AC0BDD" w:rsidRPr="00FA4CD1">
        <w:rPr>
          <w:rFonts w:cs="LiberationSerif"/>
        </w:rPr>
        <w:t xml:space="preserve"> a meredekség az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edényben, ill. </w:t>
      </w:r>
      <w:proofErr w:type="spellStart"/>
      <w:r w:rsidR="00AC0BDD" w:rsidRPr="00FA4CD1">
        <w:rPr>
          <w:rFonts w:cs="LiberationSerif"/>
        </w:rPr>
        <w:t>s</w:t>
      </w:r>
      <w:r w:rsidR="00AC0BDD" w:rsidRPr="00FA4CD1">
        <w:rPr>
          <w:rFonts w:cs="LiberationSerif"/>
          <w:vertAlign w:val="subscript"/>
        </w:rPr>
        <w:t>B</w:t>
      </w:r>
      <w:proofErr w:type="spellEnd"/>
      <w:r w:rsidR="0029553C">
        <w:rPr>
          <w:rFonts w:cs="LiberationSerif"/>
        </w:rPr>
        <w:t xml:space="preserve"> a B-ben; </w:t>
      </w:r>
      <w:proofErr w:type="spellStart"/>
      <w:r w:rsidR="0029553C">
        <w:rPr>
          <w:rFonts w:cs="LiberationSerif"/>
        </w:rPr>
        <w:t>s</w:t>
      </w:r>
      <w:r w:rsidR="0029553C">
        <w:rPr>
          <w:rFonts w:cs="LiberationSerif"/>
          <w:vertAlign w:val="subscript"/>
        </w:rPr>
        <w:t>A</w:t>
      </w:r>
      <w:proofErr w:type="spellEnd"/>
      <w:r w:rsidR="0029553C">
        <w:rPr>
          <w:rFonts w:cs="LiberationSerif"/>
        </w:rPr>
        <w:t xml:space="preserve"> / </w:t>
      </w:r>
      <w:proofErr w:type="spellStart"/>
      <w:r w:rsidR="0029553C">
        <w:rPr>
          <w:rFonts w:cs="LiberationSerif"/>
        </w:rPr>
        <w:t>s</w:t>
      </w:r>
      <w:r w:rsidR="0029553C">
        <w:rPr>
          <w:rFonts w:cs="LiberationSerif"/>
          <w:vertAlign w:val="subscript"/>
        </w:rPr>
        <w:t>B</w:t>
      </w:r>
      <w:proofErr w:type="spellEnd"/>
      <w:r w:rsidR="0029553C">
        <w:rPr>
          <w:rFonts w:cs="LiberationSerif"/>
        </w:rPr>
        <w:t xml:space="preserve"> =</w:t>
      </w:r>
    </w:p>
    <w:p w:rsidR="006030C6" w:rsidRPr="00FA4CD1" w:rsidRDefault="006030C6" w:rsidP="006030C6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1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LY) 1/2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="00F360E6" w:rsidRPr="00FA4CD1">
        <w:rPr>
          <w:rFonts w:cstheme="minorHAnsi"/>
        </w:rPr>
        <w:tab/>
      </w:r>
      <w:r w:rsidRPr="00FA4CD1">
        <w:rPr>
          <w:rFonts w:cstheme="minorHAnsi"/>
        </w:rPr>
        <w:t>TY</w:t>
      </w:r>
      <w:proofErr w:type="gramStart"/>
      <w:r w:rsidRPr="00FA4CD1">
        <w:rPr>
          <w:rFonts w:cstheme="minorHAnsi"/>
        </w:rPr>
        <w:t>)  –</w:t>
      </w:r>
      <w:proofErr w:type="gramEnd"/>
      <w:r w:rsidRPr="00FA4CD1">
        <w:rPr>
          <w:rFonts w:cstheme="minorHAnsi"/>
        </w:rPr>
        <w:t>1/2</w:t>
      </w:r>
    </w:p>
    <w:p w:rsidR="00AC0BDD" w:rsidRPr="00FA4CD1" w:rsidRDefault="00AC0BDD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00"/>
      </w:tblGrid>
      <w:tr w:rsidR="001A7237" w:rsidRPr="00FA4CD1" w:rsidTr="001A7237">
        <w:tc>
          <w:tcPr>
            <w:tcW w:w="5778" w:type="dxa"/>
          </w:tcPr>
          <w:p w:rsidR="001A7237" w:rsidRPr="0029553C" w:rsidRDefault="001A7237" w:rsidP="001A7237">
            <w:pPr>
              <w:autoSpaceDE w:val="0"/>
              <w:autoSpaceDN w:val="0"/>
              <w:adjustRightInd w:val="0"/>
              <w:rPr>
                <w:rFonts w:cs="LiberationSerif"/>
              </w:rPr>
            </w:pPr>
            <w:r w:rsidRPr="00FA4CD1">
              <w:rPr>
                <w:rFonts w:cstheme="minorHAnsi"/>
                <w:b/>
              </w:rPr>
              <w:t xml:space="preserve">5. </w:t>
            </w:r>
            <w:r w:rsidRPr="00FA4CD1">
              <w:rPr>
                <w:rFonts w:cs="Times New Roman"/>
              </w:rPr>
              <w:t>Két pontszer</w:t>
            </w:r>
            <w:r w:rsidRPr="00FA4CD1">
              <w:rPr>
                <w:rFonts w:cs="TimesNewRoman"/>
              </w:rPr>
              <w:t xml:space="preserve">ű </w:t>
            </w:r>
            <w:r w:rsidRPr="00FA4CD1">
              <w:rPr>
                <w:rFonts w:cs="Times New Roman"/>
              </w:rPr>
              <w:t>töltés egymástól 0,5 m távolságban van rögzítve. Milyen irányú az elektromos térer</w:t>
            </w:r>
            <w:r w:rsidRPr="00FA4CD1">
              <w:rPr>
                <w:rFonts w:cs="TimesNewRoman"/>
              </w:rPr>
              <w:t>ő</w:t>
            </w:r>
            <w:r w:rsidRPr="00FA4CD1">
              <w:rPr>
                <w:rFonts w:cs="Times New Roman"/>
              </w:rPr>
              <w:t>sség a töltéseket összeköt</w:t>
            </w:r>
            <w:r w:rsidRPr="00FA4CD1">
              <w:rPr>
                <w:rFonts w:cs="TimesNewRoman"/>
              </w:rPr>
              <w:t xml:space="preserve">ő </w:t>
            </w:r>
            <w:r w:rsidRPr="00FA4CD1">
              <w:rPr>
                <w:rFonts w:cs="Times New Roman"/>
              </w:rPr>
              <w:t>egyenesen, a negatív töltést</w:t>
            </w:r>
            <w:r w:rsidRPr="00FA4CD1">
              <w:rPr>
                <w:rFonts w:cs="TimesNewRoman"/>
              </w:rPr>
              <w:t>ő</w:t>
            </w:r>
            <w:r w:rsidRPr="00FA4CD1">
              <w:rPr>
                <w:rFonts w:cs="Times New Roman"/>
              </w:rPr>
              <w:t xml:space="preserve">l 2 m távolságban jobbra? </w:t>
            </w:r>
            <w:r w:rsidR="0029553C">
              <w:rPr>
                <w:rFonts w:cs="Times New Roman"/>
              </w:rPr>
              <w:t>Q</w:t>
            </w:r>
            <w:r w:rsidR="0029553C">
              <w:rPr>
                <w:rFonts w:cs="Times New Roman"/>
                <w:vertAlign w:val="subscript"/>
              </w:rPr>
              <w:t>1</w:t>
            </w:r>
            <w:r w:rsidR="0029553C">
              <w:rPr>
                <w:rFonts w:cs="Times New Roman"/>
              </w:rPr>
              <w:t xml:space="preserve"> = 1 </w:t>
            </w:r>
            <w:r w:rsidR="0029553C">
              <w:rPr>
                <w:rFonts w:cs="Times New Roman"/>
              </w:rPr>
              <w:sym w:font="Symbol" w:char="F06D"/>
            </w:r>
            <w:r w:rsidR="0029553C">
              <w:rPr>
                <w:rFonts w:cs="Times New Roman"/>
              </w:rPr>
              <w:t>C; Q</w:t>
            </w:r>
            <w:r w:rsidR="0029553C">
              <w:rPr>
                <w:rFonts w:cs="Times New Roman"/>
                <w:vertAlign w:val="subscript"/>
              </w:rPr>
              <w:t>2</w:t>
            </w:r>
            <w:r w:rsidR="0029553C">
              <w:rPr>
                <w:rFonts w:cs="Times New Roman"/>
              </w:rPr>
              <w:t xml:space="preserve"> = –6 </w:t>
            </w:r>
            <w:r w:rsidR="0029553C">
              <w:rPr>
                <w:rFonts w:cs="Times New Roman"/>
              </w:rPr>
              <w:sym w:font="Symbol" w:char="F06D"/>
            </w:r>
            <w:r w:rsidR="0029553C">
              <w:rPr>
                <w:rFonts w:cs="Times New Roman"/>
              </w:rPr>
              <w:t>C.</w:t>
            </w:r>
          </w:p>
        </w:tc>
        <w:tc>
          <w:tcPr>
            <w:tcW w:w="4000" w:type="dxa"/>
          </w:tcPr>
          <w:p w:rsidR="001A7237" w:rsidRPr="00FA4CD1" w:rsidRDefault="001A7237" w:rsidP="004B390E">
            <w:pPr>
              <w:autoSpaceDE w:val="0"/>
              <w:autoSpaceDN w:val="0"/>
              <w:adjustRightInd w:val="0"/>
              <w:rPr>
                <w:rFonts w:cs="LiberationSerif"/>
              </w:rPr>
            </w:pPr>
            <w:r w:rsidRPr="00FA4CD1">
              <w:rPr>
                <w:rFonts w:cs="Times New Roman"/>
                <w:b/>
                <w:bCs/>
                <w:noProof/>
                <w:lang w:eastAsia="hu-HU"/>
              </w:rPr>
              <w:drawing>
                <wp:inline distT="0" distB="0" distL="0" distR="0">
                  <wp:extent cx="2376297" cy="634937"/>
                  <wp:effectExtent l="19050" t="0" r="4953" b="0"/>
                  <wp:docPr id="15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297" cy="63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37" w:rsidRPr="00FA4CD1" w:rsidRDefault="001A7237" w:rsidP="001A7237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GY) </w:t>
      </w:r>
      <w:r w:rsidR="00F360E6" w:rsidRPr="00FA4CD1">
        <w:rPr>
          <w:rFonts w:cstheme="minorHAnsi"/>
        </w:rPr>
        <w:t>jobbra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 w:rsidR="00F360E6" w:rsidRPr="00FA4CD1">
        <w:rPr>
          <w:rFonts w:cstheme="minorHAnsi"/>
        </w:rPr>
        <w:t>balra</w:t>
      </w:r>
      <w:r w:rsidRPr="00FA4CD1">
        <w:rPr>
          <w:rFonts w:cstheme="minorHAnsi"/>
        </w:rPr>
        <w:tab/>
      </w:r>
      <w:r w:rsidR="00F360E6" w:rsidRPr="00FA4CD1">
        <w:rPr>
          <w:rFonts w:cstheme="minorHAnsi"/>
        </w:rPr>
        <w:tab/>
      </w:r>
      <w:r w:rsidRPr="00FA4CD1">
        <w:rPr>
          <w:rFonts w:cstheme="minorHAnsi"/>
        </w:rPr>
        <w:t xml:space="preserve">LY) </w:t>
      </w:r>
      <w:r w:rsidR="00F360E6" w:rsidRPr="00FA4CD1">
        <w:rPr>
          <w:rFonts w:cstheme="minorHAnsi"/>
        </w:rPr>
        <w:t>felfelé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</w:t>
      </w:r>
      <w:proofErr w:type="gramStart"/>
      <w:r w:rsidRPr="00FA4CD1">
        <w:rPr>
          <w:rFonts w:cstheme="minorHAnsi"/>
        </w:rPr>
        <w:t xml:space="preserve">)  </w:t>
      </w:r>
      <w:r w:rsidR="00F360E6" w:rsidRPr="00FA4CD1">
        <w:rPr>
          <w:rFonts w:cstheme="minorHAnsi"/>
        </w:rPr>
        <w:t>lefelé</w:t>
      </w:r>
      <w:proofErr w:type="gramEnd"/>
    </w:p>
    <w:p w:rsidR="001A7237" w:rsidRPr="00FA4CD1" w:rsidRDefault="001A7237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D47586" w:rsidRPr="00FA4CD1" w:rsidRDefault="00D47586" w:rsidP="00D47586">
      <w:pPr>
        <w:spacing w:after="0"/>
        <w:jc w:val="both"/>
      </w:pPr>
      <w:r w:rsidRPr="00FA4CD1">
        <w:rPr>
          <w:b/>
        </w:rPr>
        <w:t>6.</w:t>
      </w:r>
      <w:r w:rsidRPr="00FA4CD1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2439"/>
      </w:tblGrid>
      <w:tr w:rsidR="00D47586" w:rsidRPr="00FA4CD1" w:rsidTr="007D3A31">
        <w:tc>
          <w:tcPr>
            <w:tcW w:w="7621" w:type="dxa"/>
          </w:tcPr>
          <w:p w:rsidR="00D47586" w:rsidRPr="00FA4CD1" w:rsidRDefault="00D47586" w:rsidP="007D3A31">
            <w:pPr>
              <w:jc w:val="both"/>
            </w:pPr>
            <w:r w:rsidRPr="00FA4CD1">
              <w:tab/>
              <w:t xml:space="preserve">GY) </w:t>
            </w:r>
            <w:r w:rsidR="00396153" w:rsidRPr="00FA4CD1">
              <w:t>Függőlegesen felfelé mutat az erő.</w:t>
            </w:r>
            <w:r w:rsidRPr="00FA4CD1">
              <w:t xml:space="preserve"> </w:t>
            </w:r>
          </w:p>
          <w:p w:rsidR="00D47586" w:rsidRPr="00FA4CD1" w:rsidRDefault="00D47586" w:rsidP="007D3A31">
            <w:pPr>
              <w:jc w:val="both"/>
            </w:pPr>
            <w:r w:rsidRPr="00FA4CD1">
              <w:tab/>
              <w:t>NY) Balra mutat az erő.</w:t>
            </w:r>
          </w:p>
          <w:p w:rsidR="00D47586" w:rsidRPr="00FA4CD1" w:rsidRDefault="00D47586" w:rsidP="007D3A31">
            <w:pPr>
              <w:jc w:val="both"/>
            </w:pPr>
            <w:r w:rsidRPr="00FA4CD1">
              <w:tab/>
              <w:t xml:space="preserve">LY) </w:t>
            </w:r>
            <w:r w:rsidR="00396153" w:rsidRPr="00FA4CD1">
              <w:t xml:space="preserve">Függőlegesen </w:t>
            </w:r>
            <w:r w:rsidR="0065595F">
              <w:t>le</w:t>
            </w:r>
            <w:r w:rsidR="00396153" w:rsidRPr="00FA4CD1">
              <w:t>felé mutat az erő.</w:t>
            </w:r>
          </w:p>
          <w:p w:rsidR="00D47586" w:rsidRPr="00FA4CD1" w:rsidRDefault="00D47586" w:rsidP="00396153">
            <w:pPr>
              <w:jc w:val="both"/>
            </w:pPr>
            <w:r w:rsidRPr="00FA4CD1">
              <w:tab/>
              <w:t xml:space="preserve">TY) </w:t>
            </w:r>
            <w:r w:rsidR="00396153" w:rsidRPr="00FA4CD1">
              <w:t>Nem hat erő a testre.</w:t>
            </w:r>
          </w:p>
        </w:tc>
        <w:tc>
          <w:tcPr>
            <w:tcW w:w="2157" w:type="dxa"/>
          </w:tcPr>
          <w:p w:rsidR="00D47586" w:rsidRPr="00FA4CD1" w:rsidRDefault="004F16EB" w:rsidP="007D3A31"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28" editas="canvas" style="width:111.05pt;height:73.05pt;mso-position-horizontal-relative:char;mso-position-vertical-relative:line" coordorigin="8504,10583" coordsize="2221,146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8504;top:10583;width:2221;height:1461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8794;top:10833;width:1;height:890;flip:y" o:connectortype="straight" strokeweight="1.5pt">
                    <v:stroke endarrow="classic"/>
                  </v:shape>
                  <v:oval id="_x0000_s1031" style="position:absolute;left:9511;top:11107;width:125;height:12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9803;top:10798;width:392;height:394" stroked="f">
                    <v:fill opacity="0"/>
                    <v:textbox style="mso-next-textbox:#_x0000_s1033" inset="5.94pt,2.97pt,5.94pt,2.97pt">
                      <w:txbxContent>
                        <w:p w:rsidR="00D47586" w:rsidRPr="00D47586" w:rsidRDefault="00D47586" w:rsidP="00396153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D47586">
                            <w:rPr>
                              <w:sz w:val="26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4" type="#_x0000_t202" style="position:absolute;left:8542;top:10920;width:394;height:394" stroked="f">
                    <v:fill opacity="0"/>
                    <v:textbox style="mso-next-textbox:#_x0000_s1034" inset="5.94pt,2.97pt,5.94pt,2.97pt">
                      <w:txbxContent>
                        <w:p w:rsidR="00D47586" w:rsidRPr="00D47586" w:rsidRDefault="00D47586" w:rsidP="00396153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D47586">
                            <w:rPr>
                              <w:sz w:val="26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35" type="#_x0000_t202" style="position:absolute;left:9040;top:11291;width:1578;height:723" stroked="f">
                    <v:fill opacity="0"/>
                    <v:textbox style="mso-next-textbox:#_x0000_s1035" inset="5.94pt,2.97pt,5.94pt,2.97pt">
                      <w:txbxContent>
                        <w:p w:rsidR="00D47586" w:rsidRPr="00D47586" w:rsidRDefault="00D47586" w:rsidP="00396153">
                          <w:r w:rsidRPr="00D47586">
                            <w:t>v a rajz síkjába befelé mutat</w:t>
                          </w:r>
                        </w:p>
                      </w:txbxContent>
                    </v:textbox>
                  </v:shape>
                  <v:rect id="_x0000_s1036" style="position:absolute;left:8917;top:10625;width:47;height:1246"/>
                  <v:shape id="_x0000_s1037" type="#_x0000_t32" style="position:absolute;left:9526;top:11116;width:92;height:92" o:connectortype="straight"/>
                  <v:shape id="_x0000_s1038" type="#_x0000_t32" style="position:absolute;left:9526;top:11124;width:92;height:92;flip:y" o:connectortype="straight"/>
                  <w10:wrap type="none"/>
                  <w10:anchorlock/>
                </v:group>
              </w:pict>
            </w:r>
          </w:p>
        </w:tc>
      </w:tr>
    </w:tbl>
    <w:p w:rsidR="001823F5" w:rsidRPr="00FA4CD1" w:rsidRDefault="001823F5" w:rsidP="001823F5">
      <w:pPr>
        <w:spacing w:after="0"/>
      </w:pPr>
      <w:r w:rsidRPr="00FA4CD1">
        <w:rPr>
          <w:rFonts w:cs="Times New Roman"/>
          <w:b/>
          <w:bCs/>
        </w:rPr>
        <w:t xml:space="preserve">7. </w:t>
      </w:r>
      <w:r w:rsidRPr="00FA4CD1">
        <w:t xml:space="preserve">Mekkora a 220 </w:t>
      </w:r>
      <w:proofErr w:type="spellStart"/>
      <w:r w:rsidRPr="00FA4CD1">
        <w:t>V-os</w:t>
      </w:r>
      <w:proofErr w:type="spellEnd"/>
      <w:r w:rsidRPr="00FA4CD1">
        <w:t xml:space="preserve"> váltakozó feszültségű hálózat egy periódusának időtartama? </w:t>
      </w:r>
    </w:p>
    <w:p w:rsidR="001823F5" w:rsidRPr="00FA4CD1" w:rsidRDefault="001823F5" w:rsidP="001823F5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3,85</w:t>
      </w:r>
      <w:r w:rsidRPr="00FA4CD1">
        <w:rPr>
          <w:rFonts w:ascii="Times New Roman" w:hAnsi="Times New Roman" w:cs="Times New Roman"/>
        </w:rPr>
        <w:t>·</w:t>
      </w:r>
      <w:r w:rsidRPr="00FA4CD1">
        <w:rPr>
          <w:rFonts w:cstheme="minorHAnsi"/>
        </w:rPr>
        <w:t>10</w:t>
      </w:r>
      <w:r w:rsidRPr="00FA4CD1">
        <w:rPr>
          <w:rFonts w:cstheme="minorHAnsi"/>
          <w:vertAlign w:val="superscript"/>
        </w:rPr>
        <w:t>–3</w:t>
      </w:r>
      <w:r w:rsidRPr="00FA4CD1">
        <w:rPr>
          <w:rFonts w:cstheme="minorHAnsi"/>
        </w:rPr>
        <w:t xml:space="preserve">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0,02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LY) 50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</w:t>
      </w:r>
      <w:proofErr w:type="gramStart"/>
      <w:r w:rsidRPr="00FA4CD1">
        <w:rPr>
          <w:rFonts w:cstheme="minorHAnsi"/>
        </w:rPr>
        <w:t>)  314</w:t>
      </w:r>
      <w:proofErr w:type="gramEnd"/>
      <w:r w:rsidRPr="00FA4CD1">
        <w:rPr>
          <w:rFonts w:cstheme="minorHAnsi"/>
        </w:rPr>
        <w:t xml:space="preserve"> s</w:t>
      </w:r>
    </w:p>
    <w:p w:rsidR="00A73249" w:rsidRPr="00FA4CD1" w:rsidRDefault="00A73249" w:rsidP="00A7324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152F6" w:rsidRPr="00FA4CD1" w:rsidRDefault="00FA4CD1" w:rsidP="00FA4CD1">
      <w:pPr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8. </w:t>
      </w:r>
      <w:r w:rsidRPr="00FA4CD1">
        <w:rPr>
          <w:rFonts w:cstheme="minorHAnsi"/>
        </w:rPr>
        <w:t xml:space="preserve">Homorú gömbtükör </w:t>
      </w:r>
      <w:r>
        <w:rPr>
          <w:rFonts w:cstheme="minorHAnsi"/>
        </w:rPr>
        <w:t>fókusztávolságán belül elhelyezett tárgy esetén a kép</w:t>
      </w:r>
    </w:p>
    <w:p w:rsidR="00FA4CD1" w:rsidRDefault="00FA4CD1" w:rsidP="00FA4CD1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FA4CD1">
        <w:rPr>
          <w:rFonts w:cstheme="minorHAnsi"/>
        </w:rPr>
        <w:t xml:space="preserve">GY) </w:t>
      </w:r>
      <w:r>
        <w:rPr>
          <w:rFonts w:cstheme="minorHAnsi"/>
        </w:rPr>
        <w:t>valódi, nagyított, fordított állású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>
        <w:rPr>
          <w:rFonts w:cstheme="minorHAnsi"/>
        </w:rPr>
        <w:t>virtuális, nagyított, egyenes állású</w:t>
      </w:r>
      <w:r w:rsidRPr="00FA4CD1">
        <w:rPr>
          <w:rFonts w:cstheme="minorHAnsi"/>
        </w:rPr>
        <w:t xml:space="preserve"> </w:t>
      </w:r>
    </w:p>
    <w:p w:rsidR="00FA4CD1" w:rsidRPr="00FA4CD1" w:rsidRDefault="00FA4CD1" w:rsidP="00FA4CD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LY) </w:t>
      </w:r>
      <w:r>
        <w:rPr>
          <w:rFonts w:cstheme="minorHAnsi"/>
        </w:rPr>
        <w:t>valódi, kicsinyített, fordított állású</w:t>
      </w:r>
      <w:r w:rsidR="0065595F">
        <w:rPr>
          <w:rFonts w:cstheme="minorHAnsi"/>
        </w:rPr>
        <w:t xml:space="preserve"> </w:t>
      </w:r>
      <w:r w:rsidR="0065595F">
        <w:rPr>
          <w:rFonts w:cstheme="minorHAnsi"/>
        </w:rPr>
        <w:tab/>
      </w:r>
      <w:r w:rsidR="0065595F">
        <w:rPr>
          <w:rFonts w:cstheme="minorHAnsi"/>
        </w:rPr>
        <w:tab/>
        <w:t xml:space="preserve">TY) </w:t>
      </w:r>
      <w:r>
        <w:rPr>
          <w:rFonts w:cstheme="minorHAnsi"/>
        </w:rPr>
        <w:t>valódi, kicsinyített, egyenes állású</w:t>
      </w:r>
    </w:p>
    <w:p w:rsidR="00B80F6C" w:rsidRDefault="00B80F6C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80F6C" w:rsidRPr="00CA5F20" w:rsidTr="007D3A31"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B80F6C" w:rsidRPr="00CA5F20" w:rsidTr="007D3A31">
        <w:trPr>
          <w:trHeight w:val="567"/>
        </w:trPr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80F6C" w:rsidRPr="0034334B" w:rsidRDefault="00B80F6C">
      <w:pPr>
        <w:rPr>
          <w:rFonts w:cstheme="minorHAnsi"/>
          <w:b/>
        </w:rPr>
      </w:pPr>
    </w:p>
    <w:p w:rsid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Az alábbi feladatokban g = 10 m/s</w:t>
      </w:r>
      <w:r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.</w:t>
      </w:r>
    </w:p>
    <w:p w:rsidR="00390D00" w:rsidRP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A feladatok 6 pontosak.</w:t>
      </w:r>
    </w:p>
    <w:p w:rsid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911D8" w:rsidRPr="0034334B" w:rsidRDefault="008B3CDA" w:rsidP="00390D00">
      <w:pPr>
        <w:autoSpaceDE w:val="0"/>
        <w:autoSpaceDN w:val="0"/>
        <w:adjustRightInd w:val="0"/>
        <w:spacing w:after="0"/>
        <w:rPr>
          <w:rFonts w:cstheme="minorHAnsi"/>
        </w:rPr>
      </w:pPr>
      <w:r w:rsidRPr="0034334B">
        <w:rPr>
          <w:rFonts w:cstheme="minorHAnsi"/>
          <w:b/>
        </w:rPr>
        <w:t xml:space="preserve">9. </w:t>
      </w:r>
      <w:r w:rsidR="00D911D8" w:rsidRPr="0034334B">
        <w:rPr>
          <w:rFonts w:cstheme="minorHAnsi"/>
        </w:rPr>
        <w:t>Folyón két motorcsónak közül az egyik a folyón lefelé, a másik felfelé halad. Vízhez viszonyított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sebességük különböző. Mozgásuk közben egyszerre haladnak el egy, a folyón úszó </w:t>
      </w:r>
      <w:r w:rsidR="002738FA" w:rsidRPr="0034334B">
        <w:rPr>
          <w:rFonts w:cstheme="minorHAnsi"/>
        </w:rPr>
        <w:t>bója</w:t>
      </w:r>
      <w:r w:rsidR="00D911D8" w:rsidRPr="0034334B">
        <w:rPr>
          <w:rFonts w:cstheme="minorHAnsi"/>
        </w:rPr>
        <w:t xml:space="preserve"> mellett.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A </w:t>
      </w:r>
      <w:r w:rsidR="002738FA" w:rsidRPr="0034334B">
        <w:rPr>
          <w:rFonts w:cstheme="minorHAnsi"/>
        </w:rPr>
        <w:t>bóját</w:t>
      </w:r>
      <w:r w:rsidR="00D911D8" w:rsidRPr="0034334B">
        <w:rPr>
          <w:rFonts w:cstheme="minorHAnsi"/>
        </w:rPr>
        <w:t xml:space="preserve"> elhagyva, mindkét csónak azonos ideig távolodik attól, majd visszafordulnak. Melyik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ér előbb a </w:t>
      </w:r>
      <w:r w:rsidR="002738FA" w:rsidRPr="0034334B">
        <w:rPr>
          <w:rFonts w:cstheme="minorHAnsi"/>
        </w:rPr>
        <w:t>bójához</w:t>
      </w:r>
      <w:r w:rsidR="00D911D8" w:rsidRPr="0034334B">
        <w:rPr>
          <w:rFonts w:cstheme="minorHAnsi"/>
        </w:rPr>
        <w:t>?</w:t>
      </w:r>
    </w:p>
    <w:p w:rsidR="008D56EF" w:rsidRDefault="008D56EF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911D8" w:rsidRPr="0034334B" w:rsidRDefault="008B3CDA" w:rsidP="00390D00">
      <w:pPr>
        <w:autoSpaceDE w:val="0"/>
        <w:autoSpaceDN w:val="0"/>
        <w:adjustRightInd w:val="0"/>
        <w:spacing w:after="0"/>
        <w:rPr>
          <w:rFonts w:cstheme="minorHAnsi"/>
        </w:rPr>
      </w:pPr>
      <w:r w:rsidRPr="0034334B">
        <w:rPr>
          <w:rFonts w:cstheme="minorHAnsi"/>
          <w:b/>
        </w:rPr>
        <w:t xml:space="preserve">10. </w:t>
      </w:r>
      <w:r w:rsidR="00D911D8" w:rsidRPr="0034334B">
        <w:rPr>
          <w:rFonts w:cstheme="minorHAnsi"/>
        </w:rPr>
        <w:t>12 óra után mennyi idővel lesz az óra nagy- és kismutatója merőleges egymásra?</w:t>
      </w:r>
    </w:p>
    <w:p w:rsidR="004B4D73" w:rsidRDefault="004B4D73" w:rsidP="00390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911D8" w:rsidRPr="0034334B" w:rsidRDefault="008B3CDA" w:rsidP="00390D00">
      <w:pPr>
        <w:spacing w:after="0"/>
        <w:rPr>
          <w:rFonts w:cstheme="minorHAnsi"/>
        </w:rPr>
      </w:pPr>
      <w:r w:rsidRPr="0034334B">
        <w:rPr>
          <w:rFonts w:cstheme="minorHAnsi"/>
          <w:b/>
        </w:rPr>
        <w:t xml:space="preserve">11. </w:t>
      </w:r>
      <w:r w:rsidR="00D911D8" w:rsidRPr="0034334B">
        <w:rPr>
          <w:rFonts w:cstheme="minorHAnsi"/>
        </w:rPr>
        <w:t>10 kg tömegű homokzsák 2 m hosszú fonálon függ. Egy 10 g tömegű puskagolyó</w:t>
      </w:r>
      <w:r w:rsidR="00610ED7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>behatol a homokzsákba, és ennek hatására a fonál 10°-os szöggel kitér. Mekkora volt a</w:t>
      </w:r>
      <w:r w:rsidR="00610ED7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golyó sebessége? </w:t>
      </w:r>
    </w:p>
    <w:p w:rsidR="00EB7A94" w:rsidRDefault="00EB7A94" w:rsidP="00390D00">
      <w:pPr>
        <w:spacing w:after="0"/>
        <w:rPr>
          <w:rFonts w:cstheme="minorHAnsi"/>
        </w:rPr>
      </w:pPr>
    </w:p>
    <w:p w:rsidR="00A17F86" w:rsidRPr="0034334B" w:rsidRDefault="00A17F86" w:rsidP="00390D00">
      <w:pPr>
        <w:spacing w:after="0"/>
        <w:rPr>
          <w:rFonts w:cstheme="minorHAnsi"/>
        </w:rPr>
      </w:pPr>
    </w:p>
    <w:tbl>
      <w:tblPr>
        <w:tblStyle w:val="Rcsostblzat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026"/>
      </w:tblGrid>
      <w:tr w:rsidR="00B16573" w:rsidRPr="0034334B" w:rsidTr="00390D00">
        <w:tc>
          <w:tcPr>
            <w:tcW w:w="6204" w:type="dxa"/>
          </w:tcPr>
          <w:p w:rsidR="00B16573" w:rsidRPr="0034334B" w:rsidRDefault="008B3CDA" w:rsidP="00A37E77">
            <w:pPr>
              <w:rPr>
                <w:rFonts w:cs="LiberationSerif"/>
              </w:rPr>
            </w:pPr>
            <w:r w:rsidRPr="0034334B">
              <w:rPr>
                <w:rFonts w:cs="LiberationSerif"/>
                <w:b/>
              </w:rPr>
              <w:t xml:space="preserve">12. </w:t>
            </w:r>
            <w:r w:rsidR="00B16573" w:rsidRPr="0034334B">
              <w:rPr>
                <w:rFonts w:cs="LiberationSerif"/>
              </w:rPr>
              <w:t xml:space="preserve">Az ábrán látható két azonos térfogatú tartályt, melyeket vékony cső köt össze, hidrogéngázzal töltöttek meg. </w:t>
            </w:r>
            <w:r w:rsidR="00390D00">
              <w:rPr>
                <w:rFonts w:cs="LiberationSerif"/>
              </w:rPr>
              <w:br/>
            </w:r>
            <w:r w:rsidR="00B16573" w:rsidRPr="0034334B">
              <w:rPr>
                <w:rFonts w:cs="LiberationSerif"/>
              </w:rPr>
              <w:t xml:space="preserve">Az egyikben a hőmérséklet 0 </w:t>
            </w:r>
            <w:r w:rsidR="00B16573" w:rsidRPr="0034334B">
              <w:rPr>
                <w:rFonts w:cs="LiberationSerif"/>
              </w:rPr>
              <w:sym w:font="Symbol" w:char="F0B0"/>
            </w:r>
            <w:r w:rsidR="00B16573" w:rsidRPr="0034334B">
              <w:rPr>
                <w:rFonts w:cs="LiberationSerif"/>
              </w:rPr>
              <w:t xml:space="preserve">C, a másikban +20 </w:t>
            </w:r>
            <w:r w:rsidR="00B16573" w:rsidRPr="0034334B">
              <w:rPr>
                <w:rFonts w:cs="LiberationSerif"/>
              </w:rPr>
              <w:sym w:font="Symbol" w:char="F0B0"/>
            </w:r>
            <w:r w:rsidR="00B16573" w:rsidRPr="0034334B">
              <w:rPr>
                <w:rFonts w:cs="LiberationSerif"/>
              </w:rPr>
              <w:t xml:space="preserve">C. Elmozdul-e a vízszintes csőben levő higanyoszlop, ha a hőmérsékletet mindkét tartályban 10 </w:t>
            </w:r>
            <w:r w:rsidR="00B16573" w:rsidRPr="0034334B">
              <w:rPr>
                <w:rFonts w:cs="LiberationSerif"/>
              </w:rPr>
              <w:sym w:font="Symbol" w:char="F0B0"/>
            </w:r>
            <w:proofErr w:type="spellStart"/>
            <w:r w:rsidR="00B16573" w:rsidRPr="0034334B">
              <w:rPr>
                <w:rFonts w:cs="LiberationSerif"/>
              </w:rPr>
              <w:t>C-kal</w:t>
            </w:r>
            <w:proofErr w:type="spellEnd"/>
            <w:r w:rsidR="00B16573" w:rsidRPr="0034334B">
              <w:rPr>
                <w:rFonts w:cs="LiberationSerif"/>
              </w:rPr>
              <w:t xml:space="preserve"> növeljük?</w:t>
            </w:r>
            <w:r w:rsidR="00390D00">
              <w:rPr>
                <w:rFonts w:cs="LiberationSerif"/>
              </w:rPr>
              <w:t xml:space="preserve"> Ha igen, merre?</w:t>
            </w:r>
          </w:p>
        </w:tc>
        <w:tc>
          <w:tcPr>
            <w:tcW w:w="4026" w:type="dxa"/>
          </w:tcPr>
          <w:p w:rsidR="00B16573" w:rsidRPr="0034334B" w:rsidRDefault="006124D1" w:rsidP="00390D00">
            <w:pPr>
              <w:rPr>
                <w:rFonts w:cs="LiberationSerif"/>
              </w:rPr>
            </w:pPr>
            <w:r w:rsidRPr="0034334B">
              <w:rPr>
                <w:rFonts w:cs="LiberationSerif"/>
                <w:noProof/>
                <w:lang w:eastAsia="hu-HU"/>
              </w:rPr>
              <w:drawing>
                <wp:inline distT="0" distB="0" distL="0" distR="0">
                  <wp:extent cx="1703034" cy="928031"/>
                  <wp:effectExtent l="19050" t="0" r="0" b="0"/>
                  <wp:docPr id="2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5" cy="93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Default="00B16573" w:rsidP="00390D00">
      <w:pPr>
        <w:spacing w:after="0"/>
        <w:rPr>
          <w:rFonts w:cs="LiberationSerif"/>
        </w:rPr>
      </w:pPr>
    </w:p>
    <w:p w:rsidR="00A17F86" w:rsidRPr="0034334B" w:rsidRDefault="00A17F86" w:rsidP="00390D00">
      <w:pPr>
        <w:spacing w:after="0"/>
        <w:rPr>
          <w:rFonts w:cs="LiberationSerif"/>
        </w:rPr>
      </w:pPr>
    </w:p>
    <w:p w:rsidR="00B16573" w:rsidRPr="0034334B" w:rsidRDefault="008B3CDA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  <w:bCs/>
        </w:rPr>
        <w:t xml:space="preserve">13. </w:t>
      </w:r>
      <w:r w:rsidR="00B16573" w:rsidRPr="0034334B">
        <w:rPr>
          <w:rFonts w:cs="Times New Roman"/>
        </w:rPr>
        <w:t>Egy kg oxigéngázt adiabatikusan összenyomunk, ennek következtében a h</w:t>
      </w:r>
      <w:r w:rsidR="00B16573" w:rsidRPr="0034334B">
        <w:rPr>
          <w:rFonts w:cs="TimesNewRoman"/>
        </w:rPr>
        <w:t>ő</w:t>
      </w:r>
      <w:r w:rsidR="00B16573" w:rsidRPr="0034334B">
        <w:rPr>
          <w:rFonts w:cs="Times New Roman"/>
        </w:rPr>
        <w:t xml:space="preserve">mérséklete </w:t>
      </w:r>
      <w:r w:rsidR="00B16573" w:rsidRPr="0034334B">
        <w:rPr>
          <w:rFonts w:cs="Times New Roman"/>
        </w:rPr>
        <w:br/>
        <w:t xml:space="preserve">20 </w:t>
      </w:r>
      <w:proofErr w:type="spellStart"/>
      <w:r w:rsidR="00B16573" w:rsidRPr="0034334B">
        <w:rPr>
          <w:rFonts w:cs="Times New Roman"/>
        </w:rPr>
        <w:t>°C-ról</w:t>
      </w:r>
      <w:proofErr w:type="spellEnd"/>
      <w:r w:rsidR="00B16573" w:rsidRPr="0034334B">
        <w:rPr>
          <w:rFonts w:cs="Times New Roman"/>
        </w:rPr>
        <w:t xml:space="preserve"> 500 </w:t>
      </w:r>
      <w:proofErr w:type="spellStart"/>
      <w:r w:rsidR="00B16573" w:rsidRPr="0034334B">
        <w:rPr>
          <w:rFonts w:cs="Times New Roman"/>
        </w:rPr>
        <w:t>°C-ra</w:t>
      </w:r>
      <w:proofErr w:type="spellEnd"/>
      <w:r w:rsidR="00B16573" w:rsidRPr="0034334B">
        <w:rPr>
          <w:rFonts w:cs="Times New Roman"/>
        </w:rPr>
        <w:t xml:space="preserve"> n</w:t>
      </w:r>
      <w:r w:rsidR="00B16573" w:rsidRPr="0034334B">
        <w:rPr>
          <w:rFonts w:cs="TimesNewRoman"/>
        </w:rPr>
        <w:t>ő</w:t>
      </w:r>
      <w:r w:rsidR="00B16573" w:rsidRPr="0034334B">
        <w:rPr>
          <w:rFonts w:cs="Times New Roman"/>
        </w:rPr>
        <w:t>. Számítsuk ki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34334B">
        <w:rPr>
          <w:rFonts w:cs="Times New Roman"/>
          <w:b/>
        </w:rPr>
        <w:t>a</w:t>
      </w:r>
      <w:proofErr w:type="gramEnd"/>
      <w:r w:rsidRPr="0034334B">
        <w:rPr>
          <w:rFonts w:cs="Times New Roman"/>
          <w:b/>
        </w:rPr>
        <w:t>)</w:t>
      </w:r>
      <w:r w:rsidRPr="0034334B">
        <w:rPr>
          <w:rFonts w:cs="Times New Roman"/>
        </w:rPr>
        <w:t xml:space="preserve"> a gáz bels</w:t>
      </w:r>
      <w:r w:rsidRPr="0034334B">
        <w:rPr>
          <w:rFonts w:cs="TimesNewRoman"/>
        </w:rPr>
        <w:t xml:space="preserve">ő </w:t>
      </w:r>
      <w:r w:rsidRPr="0034334B">
        <w:rPr>
          <w:rFonts w:cs="Times New Roman"/>
        </w:rPr>
        <w:t>energiájának változását,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b)</w:t>
      </w:r>
      <w:r w:rsidRPr="0034334B">
        <w:rPr>
          <w:rFonts w:cs="Times New Roman"/>
        </w:rPr>
        <w:t xml:space="preserve"> a gáz összenyomására fordított munkát.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34334B">
        <w:rPr>
          <w:rFonts w:cs="Times New Roman"/>
        </w:rPr>
        <w:t>Az oxigéngáz állandó térfogaton mért fajh</w:t>
      </w:r>
      <w:r w:rsidRPr="0034334B">
        <w:rPr>
          <w:rFonts w:cs="TimesNewRoman"/>
        </w:rPr>
        <w:t>ő</w:t>
      </w:r>
      <w:r w:rsidRPr="0034334B">
        <w:rPr>
          <w:rFonts w:cs="Times New Roman"/>
        </w:rPr>
        <w:t xml:space="preserve">je </w:t>
      </w:r>
      <w:proofErr w:type="spellStart"/>
      <w:r w:rsidRPr="0034334B">
        <w:rPr>
          <w:rFonts w:cs="Times New Roman"/>
        </w:rPr>
        <w:t>c</w:t>
      </w:r>
      <w:r w:rsidRPr="0034334B">
        <w:rPr>
          <w:rFonts w:cs="Times New Roman"/>
          <w:vertAlign w:val="subscript"/>
        </w:rPr>
        <w:t>v</w:t>
      </w:r>
      <w:proofErr w:type="spellEnd"/>
      <w:r w:rsidRPr="0034334B">
        <w:rPr>
          <w:rFonts w:cs="Times New Roman"/>
        </w:rPr>
        <w:t xml:space="preserve"> = 6</w:t>
      </w:r>
      <w:r w:rsidR="00F455AC" w:rsidRPr="0034334B">
        <w:rPr>
          <w:rFonts w:cs="Times New Roman"/>
        </w:rPr>
        <w:t>,53</w:t>
      </w:r>
      <w:r w:rsidR="00F455AC" w:rsidRPr="0034334B">
        <w:rPr>
          <w:rFonts w:ascii="Times New Roman" w:hAnsi="Times New Roman" w:cs="Times New Roman"/>
        </w:rPr>
        <w:t>·</w:t>
      </w:r>
      <w:r w:rsidR="00F455AC" w:rsidRPr="0034334B">
        <w:rPr>
          <w:rFonts w:cs="Times New Roman"/>
        </w:rPr>
        <w:t>10</w:t>
      </w:r>
      <w:r w:rsidR="00F455AC" w:rsidRPr="0034334B">
        <w:rPr>
          <w:rFonts w:cs="Times New Roman"/>
          <w:vertAlign w:val="superscript"/>
        </w:rPr>
        <w:t>2</w:t>
      </w:r>
      <w:r w:rsidRPr="0034334B">
        <w:rPr>
          <w:rFonts w:cs="Times New Roman"/>
        </w:rPr>
        <w:t xml:space="preserve"> </w:t>
      </w:r>
      <w:r w:rsidR="00F455AC" w:rsidRPr="0034334B">
        <w:rPr>
          <w:rFonts w:cs="Times New Roman"/>
          <w:i/>
        </w:rPr>
        <w:t>J</w:t>
      </w:r>
      <w:r w:rsidRPr="0034334B">
        <w:rPr>
          <w:rFonts w:cs="Times New Roman"/>
          <w:i/>
        </w:rPr>
        <w:t xml:space="preserve"> </w:t>
      </w:r>
      <w:r w:rsidRPr="0034334B">
        <w:rPr>
          <w:rFonts w:cs="Times New Roman"/>
        </w:rPr>
        <w:t xml:space="preserve">/ </w:t>
      </w:r>
      <w:r w:rsidR="00F455AC" w:rsidRPr="0034334B">
        <w:rPr>
          <w:rFonts w:cs="Times New Roman"/>
        </w:rPr>
        <w:t>(</w:t>
      </w:r>
      <w:r w:rsidRPr="0034334B">
        <w:rPr>
          <w:rFonts w:cs="Times New Roman"/>
          <w:i/>
          <w:iCs/>
        </w:rPr>
        <w:t>kg ·</w:t>
      </w:r>
      <w:r w:rsidRPr="0034334B">
        <w:rPr>
          <w:rFonts w:cs="Times New Roman"/>
        </w:rPr>
        <w:t>°C</w:t>
      </w:r>
      <w:r w:rsidR="00F455AC" w:rsidRPr="0034334B">
        <w:rPr>
          <w:rFonts w:cs="Times New Roman"/>
        </w:rPr>
        <w:t>)</w:t>
      </w:r>
      <w:r w:rsidR="004033A6" w:rsidRPr="0034334B">
        <w:rPr>
          <w:rFonts w:cs="Times New Roman"/>
        </w:rPr>
        <w:t>.</w:t>
      </w:r>
      <w:r w:rsidRPr="0034334B">
        <w:rPr>
          <w:rFonts w:cs="Times New Roman"/>
        </w:rPr>
        <w:t xml:space="preserve"> </w:t>
      </w:r>
    </w:p>
    <w:p w:rsidR="00B16573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58"/>
      </w:tblGrid>
      <w:tr w:rsidR="00390D00" w:rsidTr="00390D00">
        <w:tc>
          <w:tcPr>
            <w:tcW w:w="5920" w:type="dxa"/>
          </w:tcPr>
          <w:p w:rsidR="00390D00" w:rsidRPr="0034334B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34B">
              <w:rPr>
                <w:rFonts w:cs="Times New Roman"/>
                <w:b/>
                <w:bCs/>
              </w:rPr>
              <w:t xml:space="preserve">14. </w:t>
            </w:r>
            <w:r w:rsidRPr="0034334B">
              <w:rPr>
                <w:rFonts w:cs="Times New Roman"/>
              </w:rPr>
              <w:t>Síkkondenzátor homogén elektromos terében a térer</w:t>
            </w:r>
            <w:r w:rsidRPr="0034334B">
              <w:rPr>
                <w:rFonts w:cs="TimesNewRoman"/>
              </w:rPr>
              <w:t>ő</w:t>
            </w:r>
            <w:r w:rsidRPr="0034334B">
              <w:rPr>
                <w:rFonts w:cs="Times New Roman"/>
              </w:rPr>
              <w:t>sség 1000 N/C. Az ábra szerinti elrendezés esetén az AD és BC szakaszok 1 cm hosszúságúak.</w:t>
            </w:r>
          </w:p>
          <w:p w:rsidR="00390D00" w:rsidRPr="00390D00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34B">
              <w:rPr>
                <w:rFonts w:cs="Times New Roman"/>
                <w:b/>
              </w:rPr>
              <w:t>a)</w:t>
            </w:r>
            <w:r w:rsidRPr="0034334B">
              <w:rPr>
                <w:rFonts w:cs="Times New Roman"/>
              </w:rPr>
              <w:t xml:space="preserve"> Mennyi munkát végeznek az elektromos er</w:t>
            </w:r>
            <w:r w:rsidRPr="0034334B">
              <w:rPr>
                <w:rFonts w:cs="TimesNewRoman"/>
              </w:rPr>
              <w:t>ő</w:t>
            </w:r>
            <w:r w:rsidRPr="0034334B">
              <w:rPr>
                <w:rFonts w:cs="Times New Roman"/>
              </w:rPr>
              <w:t>k, ha 5</w:t>
            </w:r>
            <w:r w:rsidRPr="0034334B">
              <w:rPr>
                <w:rFonts w:ascii="Times New Roman" w:hAnsi="Times New Roman" w:cs="Times New Roman"/>
              </w:rPr>
              <w:t>·</w:t>
            </w:r>
            <w:r w:rsidRPr="0034334B">
              <w:rPr>
                <w:rFonts w:cs="Times New Roman"/>
              </w:rPr>
              <w:t>10</w:t>
            </w:r>
            <w:r w:rsidRPr="0034334B">
              <w:rPr>
                <w:rFonts w:cs="Times New Roman"/>
                <w:vertAlign w:val="superscript"/>
              </w:rPr>
              <w:t>–6</w:t>
            </w:r>
            <w:r w:rsidRPr="0034334B">
              <w:rPr>
                <w:rFonts w:cs="Times New Roman"/>
              </w:rPr>
              <w:t xml:space="preserve"> C pozitív töltés az </w:t>
            </w:r>
            <w:proofErr w:type="gramStart"/>
            <w:r w:rsidRPr="0034334B">
              <w:rPr>
                <w:rFonts w:cs="Times New Roman"/>
              </w:rPr>
              <w:t>A</w:t>
            </w:r>
            <w:proofErr w:type="gramEnd"/>
            <w:r w:rsidRPr="0034334B">
              <w:rPr>
                <w:rFonts w:cs="Times New Roman"/>
              </w:rPr>
              <w:t xml:space="preserve"> pontból a C pontba: az ABC; vagy az ADC; vagy közvetlenül az AC úton mozdul el?</w:t>
            </w:r>
          </w:p>
        </w:tc>
        <w:tc>
          <w:tcPr>
            <w:tcW w:w="3858" w:type="dxa"/>
          </w:tcPr>
          <w:p w:rsidR="00390D00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4334B">
              <w:rPr>
                <w:rFonts w:ascii="Times New Roman" w:hAnsi="Times New Roman" w:cs="Times New Roman"/>
                <w:b/>
                <w:bCs/>
                <w:noProof/>
                <w:lang w:eastAsia="hu-HU"/>
              </w:rPr>
              <w:drawing>
                <wp:inline distT="0" distB="0" distL="0" distR="0">
                  <wp:extent cx="2266950" cy="1067126"/>
                  <wp:effectExtent l="19050" t="0" r="0" b="0"/>
                  <wp:docPr id="17" name="Kép 24" descr="1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261" cy="107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D00" w:rsidRPr="0034334B" w:rsidRDefault="00390D00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b)</w:t>
      </w:r>
      <w:r w:rsidRPr="0034334B">
        <w:rPr>
          <w:rFonts w:cs="Times New Roman"/>
        </w:rPr>
        <w:t xml:space="preserve"> Mennyivel kisebb a B; C; D pontban a potenciál, mint az </w:t>
      </w:r>
      <w:proofErr w:type="gramStart"/>
      <w:r w:rsidRPr="0034334B">
        <w:rPr>
          <w:rFonts w:cs="Times New Roman"/>
        </w:rPr>
        <w:t>A</w:t>
      </w:r>
      <w:proofErr w:type="gramEnd"/>
      <w:r w:rsidRPr="0034334B">
        <w:rPr>
          <w:rFonts w:cs="Times New Roman"/>
        </w:rPr>
        <w:t xml:space="preserve"> pontban?</w:t>
      </w:r>
    </w:p>
    <w:p w:rsidR="00B16573" w:rsidRDefault="00390D00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c)</w:t>
      </w:r>
      <w:r w:rsidRPr="0034334B">
        <w:rPr>
          <w:rFonts w:cs="Times New Roman"/>
        </w:rPr>
        <w:t xml:space="preserve"> Mennyi a kondenzátor lemezei közti feszültség, ha a lemezek távolsága 3 cm?</w:t>
      </w:r>
    </w:p>
    <w:p w:rsidR="00A17F86" w:rsidRPr="0034334B" w:rsidRDefault="00A17F86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11165" w:type="dxa"/>
        <w:tblLook w:val="04A0"/>
      </w:tblPr>
      <w:tblGrid>
        <w:gridCol w:w="6771"/>
        <w:gridCol w:w="4394"/>
      </w:tblGrid>
      <w:tr w:rsidR="00B16573" w:rsidRPr="0034334B" w:rsidTr="00390D0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17F86" w:rsidRPr="0034334B" w:rsidRDefault="00A17F86" w:rsidP="00390D00">
            <w:pPr>
              <w:rPr>
                <w:b/>
              </w:rPr>
            </w:pPr>
          </w:p>
          <w:p w:rsidR="00390D00" w:rsidRDefault="00390D00" w:rsidP="00390D00">
            <w:pPr>
              <w:rPr>
                <w:b/>
              </w:rPr>
            </w:pPr>
          </w:p>
          <w:p w:rsidR="006124D1" w:rsidRPr="0034334B" w:rsidRDefault="008B3CDA" w:rsidP="00390D00">
            <w:r w:rsidRPr="0034334B">
              <w:rPr>
                <w:b/>
              </w:rPr>
              <w:t xml:space="preserve">15. </w:t>
            </w:r>
            <w:r w:rsidR="00B16573" w:rsidRPr="0034334B">
              <w:t xml:space="preserve">Az ábra szerinti kapcsolásban a K kapcsoló nyitott állásánál 0,1 </w:t>
            </w:r>
            <w:proofErr w:type="gramStart"/>
            <w:r w:rsidR="00B16573" w:rsidRPr="0034334B">
              <w:t>A</w:t>
            </w:r>
            <w:proofErr w:type="gramEnd"/>
            <w:r w:rsidR="00B16573" w:rsidRPr="0034334B">
              <w:t xml:space="preserve">, </w:t>
            </w:r>
            <w:r w:rsidR="00A37E77">
              <w:br/>
            </w:r>
            <w:r w:rsidR="00B16573" w:rsidRPr="0034334B">
              <w:t>zárt állásánál 0,133</w:t>
            </w:r>
            <w:r w:rsidR="002159C5" w:rsidRPr="0034334B">
              <w:t xml:space="preserve"> </w:t>
            </w:r>
            <w:r w:rsidR="00B16573" w:rsidRPr="0034334B">
              <w:t xml:space="preserve">A erősségű áram folyik az elemet tartalmazó ágban. Mekkora az elem elektromotoros ereje és belső ellenállása? </w:t>
            </w:r>
          </w:p>
          <w:p w:rsidR="00B16573" w:rsidRPr="0034334B" w:rsidRDefault="00B16573" w:rsidP="00390D00">
            <w:pPr>
              <w:rPr>
                <w:b/>
              </w:rPr>
            </w:pPr>
            <w:r w:rsidRPr="0034334B">
              <w:t>R</w:t>
            </w:r>
            <w:r w:rsidR="002159C5" w:rsidRPr="0034334B">
              <w:t xml:space="preserve"> </w:t>
            </w:r>
            <w:r w:rsidRPr="0034334B">
              <w:t>=</w:t>
            </w:r>
            <w:r w:rsidR="002159C5" w:rsidRPr="0034334B">
              <w:t xml:space="preserve"> </w:t>
            </w:r>
            <w:r w:rsidRPr="0034334B">
              <w:t>18 Ω</w:t>
            </w:r>
            <w:r w:rsidR="002159C5" w:rsidRPr="0034334B"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16573" w:rsidRPr="0034334B" w:rsidRDefault="006124D1" w:rsidP="00390D00">
            <w:pPr>
              <w:ind w:left="317" w:hanging="317"/>
              <w:rPr>
                <w:b/>
              </w:rPr>
            </w:pPr>
            <w:r w:rsidRPr="0034334B">
              <w:rPr>
                <w:b/>
                <w:noProof/>
                <w:lang w:eastAsia="hu-HU"/>
              </w:rPr>
              <w:drawing>
                <wp:inline distT="0" distB="0" distL="0" distR="0">
                  <wp:extent cx="1489794" cy="1147313"/>
                  <wp:effectExtent l="19050" t="0" r="0" b="0"/>
                  <wp:docPr id="51" name="Kép 50" descr="19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_2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98" cy="114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D95" w:rsidRPr="0034334B" w:rsidRDefault="00033D95" w:rsidP="00390D00">
      <w:pPr>
        <w:autoSpaceDE w:val="0"/>
        <w:autoSpaceDN w:val="0"/>
        <w:adjustRightInd w:val="0"/>
        <w:spacing w:after="0" w:line="240" w:lineRule="auto"/>
        <w:rPr>
          <w:rFonts w:cs="F15"/>
          <w:b/>
          <w:highlight w:val="yellow"/>
        </w:rPr>
      </w:pPr>
    </w:p>
    <w:p w:rsidR="00A17F86" w:rsidRDefault="00A17F86" w:rsidP="00390D00">
      <w:pPr>
        <w:autoSpaceDE w:val="0"/>
        <w:autoSpaceDN w:val="0"/>
        <w:adjustRightInd w:val="0"/>
        <w:spacing w:after="0" w:line="240" w:lineRule="auto"/>
        <w:rPr>
          <w:rFonts w:cs="F15"/>
          <w:b/>
        </w:rPr>
      </w:pPr>
    </w:p>
    <w:p w:rsidR="006A2AB3" w:rsidRPr="0034334B" w:rsidRDefault="008B3CDA" w:rsidP="00390D00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34334B">
        <w:rPr>
          <w:rFonts w:cs="F15"/>
          <w:b/>
        </w:rPr>
        <w:t xml:space="preserve">16. </w:t>
      </w:r>
      <w:r w:rsidR="006A2AB3" w:rsidRPr="0034334B">
        <w:rPr>
          <w:rFonts w:cs="F15"/>
        </w:rPr>
        <w:t xml:space="preserve">Mekkora annak az anyagnak a törésmutatója, melyre </w:t>
      </w:r>
      <w:r w:rsidR="006A2AB3" w:rsidRPr="0034334B">
        <w:rPr>
          <w:rFonts w:cs="CMR10"/>
        </w:rPr>
        <w:t>60</w:t>
      </w:r>
      <w:r w:rsidR="006A2AB3" w:rsidRPr="0034334B">
        <w:rPr>
          <w:rFonts w:ascii="Times New Roman" w:hAnsi="Times New Roman" w:cs="Times New Roman"/>
        </w:rPr>
        <w:t>°</w:t>
      </w:r>
      <w:r w:rsidR="006A2AB3" w:rsidRPr="0034334B">
        <w:rPr>
          <w:rFonts w:cs="F15"/>
        </w:rPr>
        <w:t>-os beesési szög alatt ejtve a fényt, a visszavert és a megtört fénysugár merőleges lesz egymásra?</w:t>
      </w:r>
    </w:p>
    <w:p w:rsidR="006A2AB3" w:rsidRPr="0034334B" w:rsidRDefault="006A2AB3" w:rsidP="00390D00">
      <w:pPr>
        <w:autoSpaceDE w:val="0"/>
        <w:autoSpaceDN w:val="0"/>
        <w:adjustRightInd w:val="0"/>
        <w:spacing w:after="0" w:line="240" w:lineRule="auto"/>
        <w:rPr>
          <w:rFonts w:cs="F15"/>
        </w:rPr>
      </w:pPr>
    </w:p>
    <w:sectPr w:rsidR="006A2AB3" w:rsidRPr="0034334B" w:rsidSect="00B80F6C">
      <w:head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E0" w:rsidRDefault="00EA2FE0" w:rsidP="00B80F6C">
      <w:pPr>
        <w:spacing w:after="0" w:line="240" w:lineRule="auto"/>
      </w:pPr>
      <w:r>
        <w:separator/>
      </w:r>
    </w:p>
  </w:endnote>
  <w:endnote w:type="continuationSeparator" w:id="0">
    <w:p w:rsidR="00EA2FE0" w:rsidRDefault="00EA2FE0" w:rsidP="00B8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E0" w:rsidRDefault="00EA2FE0" w:rsidP="00B80F6C">
      <w:pPr>
        <w:spacing w:after="0" w:line="240" w:lineRule="auto"/>
      </w:pPr>
      <w:r>
        <w:separator/>
      </w:r>
    </w:p>
  </w:footnote>
  <w:footnote w:type="continuationSeparator" w:id="0">
    <w:p w:rsidR="00EA2FE0" w:rsidRDefault="00EA2FE0" w:rsidP="00B8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6C" w:rsidRPr="007C4933" w:rsidRDefault="00B80F6C" w:rsidP="00B80F6C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B80F6C" w:rsidRPr="00B80F6C" w:rsidRDefault="00B80F6C" w:rsidP="00B80F6C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1B4C"/>
    <w:rsid w:val="00045B7A"/>
    <w:rsid w:val="00051E96"/>
    <w:rsid w:val="00061A66"/>
    <w:rsid w:val="000C34C3"/>
    <w:rsid w:val="000C4B9D"/>
    <w:rsid w:val="000F5C18"/>
    <w:rsid w:val="0013112B"/>
    <w:rsid w:val="0014184A"/>
    <w:rsid w:val="001823F5"/>
    <w:rsid w:val="001A7237"/>
    <w:rsid w:val="002110B5"/>
    <w:rsid w:val="002159C5"/>
    <w:rsid w:val="002202B8"/>
    <w:rsid w:val="00227A5D"/>
    <w:rsid w:val="002738FA"/>
    <w:rsid w:val="00294133"/>
    <w:rsid w:val="0029523A"/>
    <w:rsid w:val="0029553C"/>
    <w:rsid w:val="00296697"/>
    <w:rsid w:val="002C0360"/>
    <w:rsid w:val="00305F26"/>
    <w:rsid w:val="00307ABA"/>
    <w:rsid w:val="0034334B"/>
    <w:rsid w:val="00350CA7"/>
    <w:rsid w:val="0035504B"/>
    <w:rsid w:val="00390D00"/>
    <w:rsid w:val="00394B67"/>
    <w:rsid w:val="00396153"/>
    <w:rsid w:val="003965C1"/>
    <w:rsid w:val="003C519C"/>
    <w:rsid w:val="003D6385"/>
    <w:rsid w:val="004033A6"/>
    <w:rsid w:val="0048049D"/>
    <w:rsid w:val="004A2D5A"/>
    <w:rsid w:val="004B390E"/>
    <w:rsid w:val="004B4D73"/>
    <w:rsid w:val="004F16EB"/>
    <w:rsid w:val="004F6EE8"/>
    <w:rsid w:val="004F78D3"/>
    <w:rsid w:val="005564EF"/>
    <w:rsid w:val="0055770D"/>
    <w:rsid w:val="005659E5"/>
    <w:rsid w:val="00570513"/>
    <w:rsid w:val="00587E02"/>
    <w:rsid w:val="00597894"/>
    <w:rsid w:val="005C0AD5"/>
    <w:rsid w:val="005E70E8"/>
    <w:rsid w:val="005F2D0F"/>
    <w:rsid w:val="006030C6"/>
    <w:rsid w:val="00610ED7"/>
    <w:rsid w:val="006124D1"/>
    <w:rsid w:val="0065278C"/>
    <w:rsid w:val="0065595F"/>
    <w:rsid w:val="00674188"/>
    <w:rsid w:val="006A2AB3"/>
    <w:rsid w:val="006A4DB0"/>
    <w:rsid w:val="006A6C73"/>
    <w:rsid w:val="006C22F7"/>
    <w:rsid w:val="007004BF"/>
    <w:rsid w:val="00701505"/>
    <w:rsid w:val="00711BAC"/>
    <w:rsid w:val="007152F6"/>
    <w:rsid w:val="007427A2"/>
    <w:rsid w:val="00775EF7"/>
    <w:rsid w:val="00797488"/>
    <w:rsid w:val="007A4C50"/>
    <w:rsid w:val="007C3A50"/>
    <w:rsid w:val="007C4551"/>
    <w:rsid w:val="007D3BCB"/>
    <w:rsid w:val="00835ED6"/>
    <w:rsid w:val="00852F1E"/>
    <w:rsid w:val="00871CF8"/>
    <w:rsid w:val="008B3410"/>
    <w:rsid w:val="008B3CDA"/>
    <w:rsid w:val="008D56EF"/>
    <w:rsid w:val="008E20FC"/>
    <w:rsid w:val="008F639C"/>
    <w:rsid w:val="009835A0"/>
    <w:rsid w:val="009C3AC6"/>
    <w:rsid w:val="009F3D62"/>
    <w:rsid w:val="009F420B"/>
    <w:rsid w:val="00A17F86"/>
    <w:rsid w:val="00A30F9C"/>
    <w:rsid w:val="00A37E77"/>
    <w:rsid w:val="00A73249"/>
    <w:rsid w:val="00AC0BDD"/>
    <w:rsid w:val="00AE37A0"/>
    <w:rsid w:val="00B16573"/>
    <w:rsid w:val="00B4483C"/>
    <w:rsid w:val="00B53F37"/>
    <w:rsid w:val="00B80F6C"/>
    <w:rsid w:val="00BB3B84"/>
    <w:rsid w:val="00C0285F"/>
    <w:rsid w:val="00C31F3E"/>
    <w:rsid w:val="00C424B9"/>
    <w:rsid w:val="00C47B49"/>
    <w:rsid w:val="00C67993"/>
    <w:rsid w:val="00C87B07"/>
    <w:rsid w:val="00C92C4B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47586"/>
    <w:rsid w:val="00D911D8"/>
    <w:rsid w:val="00DB0A79"/>
    <w:rsid w:val="00DC30A6"/>
    <w:rsid w:val="00DF485E"/>
    <w:rsid w:val="00E053FF"/>
    <w:rsid w:val="00E4292E"/>
    <w:rsid w:val="00E63047"/>
    <w:rsid w:val="00EA2FE0"/>
    <w:rsid w:val="00EB5AE5"/>
    <w:rsid w:val="00EB7A94"/>
    <w:rsid w:val="00EC22C2"/>
    <w:rsid w:val="00EC5EB6"/>
    <w:rsid w:val="00F00CC8"/>
    <w:rsid w:val="00F064F7"/>
    <w:rsid w:val="00F360E6"/>
    <w:rsid w:val="00F455AC"/>
    <w:rsid w:val="00F4723E"/>
    <w:rsid w:val="00F636C1"/>
    <w:rsid w:val="00F70967"/>
    <w:rsid w:val="00FA4CD1"/>
    <w:rsid w:val="00FC0E46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8"/>
        <o:r id="V:Rule5" type="connector" idref="#_x0000_s1030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8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0F6C"/>
  </w:style>
  <w:style w:type="paragraph" w:styleId="llb">
    <w:name w:val="footer"/>
    <w:basedOn w:val="Norml"/>
    <w:link w:val="llbChar"/>
    <w:uiPriority w:val="99"/>
    <w:semiHidden/>
    <w:unhideWhenUsed/>
    <w:rsid w:val="00B8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80F6C"/>
  </w:style>
  <w:style w:type="character" w:styleId="Helyrzszveg">
    <w:name w:val="Placeholder Text"/>
    <w:basedOn w:val="Bekezdsalapbettpusa"/>
    <w:uiPriority w:val="99"/>
    <w:semiHidden/>
    <w:rsid w:val="00E053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2F8B29-542B-46F1-A7FE-9F30D46E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25</cp:revision>
  <cp:lastPrinted>2014-09-04T09:53:00Z</cp:lastPrinted>
  <dcterms:created xsi:type="dcterms:W3CDTF">2014-12-16T19:11:00Z</dcterms:created>
  <dcterms:modified xsi:type="dcterms:W3CDTF">2014-12-18T20:28:00Z</dcterms:modified>
</cp:coreProperties>
</file>